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25347" w14:textId="0A4600A1" w:rsidR="00176FA5" w:rsidRDefault="005F0A7D">
      <w:pPr>
        <w:rPr>
          <w:rFonts w:ascii="Arial" w:hAnsi="Arial"/>
          <w:b/>
          <w:noProof/>
        </w:rPr>
      </w:pPr>
      <w:r>
        <w:rPr>
          <w:rFonts w:ascii="Arial" w:hAnsi="Arial"/>
          <w:b/>
          <w:noProof/>
        </w:rPr>
        <w:drawing>
          <wp:anchor distT="0" distB="0" distL="114300" distR="114300" simplePos="0" relativeHeight="251658240" behindDoc="1" locked="0" layoutInCell="1" allowOverlap="1" wp14:anchorId="2684B8BE" wp14:editId="44712B39">
            <wp:simplePos x="0" y="0"/>
            <wp:positionH relativeFrom="margin">
              <wp:align>left</wp:align>
            </wp:positionH>
            <wp:positionV relativeFrom="paragraph">
              <wp:posOffset>-447675</wp:posOffset>
            </wp:positionV>
            <wp:extent cx="3057525" cy="1533525"/>
            <wp:effectExtent l="0" t="0" r="9525" b="9525"/>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525" cy="1533525"/>
                    </a:xfrm>
                    <a:prstGeom prst="rect">
                      <a:avLst/>
                    </a:prstGeom>
                    <a:noFill/>
                  </pic:spPr>
                </pic:pic>
              </a:graphicData>
            </a:graphic>
            <wp14:sizeRelH relativeFrom="page">
              <wp14:pctWidth>0</wp14:pctWidth>
            </wp14:sizeRelH>
            <wp14:sizeRelV relativeFrom="page">
              <wp14:pctHeight>0</wp14:pctHeight>
            </wp14:sizeRelV>
          </wp:anchor>
        </w:drawing>
      </w:r>
    </w:p>
    <w:p w14:paraId="30C5DAC7" w14:textId="77777777" w:rsidR="005F0A7D" w:rsidRDefault="005F0A7D">
      <w:pPr>
        <w:rPr>
          <w:rFonts w:ascii="Arial" w:hAnsi="Arial"/>
          <w:b/>
        </w:rPr>
      </w:pPr>
    </w:p>
    <w:p w14:paraId="52BACC25" w14:textId="77777777" w:rsidR="005F0A7D" w:rsidRDefault="005F0A7D">
      <w:pPr>
        <w:rPr>
          <w:rFonts w:ascii="Arial" w:hAnsi="Arial"/>
          <w:b/>
        </w:rPr>
      </w:pPr>
    </w:p>
    <w:p w14:paraId="3BB18859" w14:textId="77777777" w:rsidR="005F0A7D" w:rsidRDefault="005F0A7D">
      <w:pPr>
        <w:rPr>
          <w:rFonts w:ascii="Arial" w:hAnsi="Arial"/>
          <w:b/>
        </w:rPr>
      </w:pPr>
    </w:p>
    <w:p w14:paraId="7FA36026" w14:textId="77777777" w:rsidR="005F0A7D" w:rsidRDefault="005F0A7D">
      <w:pPr>
        <w:rPr>
          <w:rFonts w:ascii="Arial" w:hAnsi="Arial"/>
          <w:b/>
        </w:rPr>
      </w:pPr>
    </w:p>
    <w:p w14:paraId="2B7B9322" w14:textId="77777777" w:rsidR="005F0A7D" w:rsidRDefault="005F0A7D">
      <w:pPr>
        <w:rPr>
          <w:rFonts w:ascii="Arial" w:hAnsi="Arial"/>
          <w:b/>
        </w:rPr>
      </w:pPr>
    </w:p>
    <w:p w14:paraId="10D196EC" w14:textId="39AC8BCA" w:rsidR="00C969A6" w:rsidRPr="00E82641" w:rsidRDefault="00C969A6">
      <w:pPr>
        <w:rPr>
          <w:rFonts w:ascii="Arial" w:hAnsi="Arial"/>
        </w:rPr>
      </w:pPr>
      <w:r w:rsidRPr="00E82641">
        <w:rPr>
          <w:rFonts w:ascii="Arial" w:hAnsi="Arial"/>
          <w:b/>
        </w:rPr>
        <w:t xml:space="preserve">JOB DESCRIPTION </w:t>
      </w:r>
    </w:p>
    <w:p w14:paraId="5397A430" w14:textId="77777777" w:rsidR="00C969A6" w:rsidRDefault="00C969A6">
      <w:pPr>
        <w:rPr>
          <w:rFonts w:ascii="Arial" w:hAnsi="Arial"/>
        </w:rPr>
      </w:pPr>
    </w:p>
    <w:p w14:paraId="60DCADA8" w14:textId="3EC85585" w:rsidR="000A11AD" w:rsidRPr="005F0A7D" w:rsidRDefault="000A11AD" w:rsidP="000A11AD">
      <w:pPr>
        <w:rPr>
          <w:rFonts w:ascii="Arial" w:hAnsi="Arial"/>
          <w:b/>
        </w:rPr>
      </w:pPr>
      <w:r w:rsidRPr="005F0A7D">
        <w:rPr>
          <w:rFonts w:ascii="Arial" w:hAnsi="Arial"/>
          <w:b/>
        </w:rPr>
        <w:t>Job title</w:t>
      </w:r>
      <w:r w:rsidRPr="005F0A7D">
        <w:rPr>
          <w:rFonts w:ascii="Arial" w:hAnsi="Arial"/>
          <w:b/>
        </w:rPr>
        <w:tab/>
      </w:r>
      <w:r w:rsidRPr="005F0A7D">
        <w:rPr>
          <w:rFonts w:ascii="Arial" w:hAnsi="Arial"/>
          <w:b/>
        </w:rPr>
        <w:tab/>
      </w:r>
      <w:r w:rsidRPr="005F0A7D">
        <w:rPr>
          <w:rFonts w:ascii="Arial" w:hAnsi="Arial"/>
          <w:b/>
        </w:rPr>
        <w:tab/>
        <w:t>Nurse</w:t>
      </w:r>
      <w:r w:rsidRPr="005F0A7D">
        <w:rPr>
          <w:rFonts w:ascii="Arial" w:hAnsi="Arial"/>
          <w:b/>
        </w:rPr>
        <w:tab/>
      </w:r>
      <w:r w:rsidRPr="005F0A7D">
        <w:rPr>
          <w:rFonts w:ascii="Arial" w:hAnsi="Arial"/>
          <w:b/>
        </w:rPr>
        <w:tab/>
      </w:r>
      <w:r w:rsidRPr="005F0A7D">
        <w:rPr>
          <w:rFonts w:ascii="Arial" w:hAnsi="Arial"/>
          <w:b/>
        </w:rPr>
        <w:tab/>
        <w:t xml:space="preserve"> </w:t>
      </w:r>
    </w:p>
    <w:p w14:paraId="0CFEF082" w14:textId="77777777" w:rsidR="000A11AD" w:rsidRPr="005F0A7D" w:rsidRDefault="000A11AD" w:rsidP="000A11AD">
      <w:pPr>
        <w:rPr>
          <w:rFonts w:ascii="Arial" w:hAnsi="Arial"/>
          <w:b/>
        </w:rPr>
      </w:pPr>
      <w:r w:rsidRPr="005F0A7D">
        <w:rPr>
          <w:rFonts w:ascii="Arial" w:hAnsi="Arial"/>
          <w:b/>
        </w:rPr>
        <w:tab/>
      </w:r>
      <w:r w:rsidRPr="005F0A7D">
        <w:rPr>
          <w:rFonts w:ascii="Arial" w:hAnsi="Arial"/>
          <w:b/>
        </w:rPr>
        <w:tab/>
      </w:r>
      <w:r w:rsidRPr="005F0A7D">
        <w:rPr>
          <w:rFonts w:ascii="Arial" w:hAnsi="Arial"/>
          <w:b/>
        </w:rPr>
        <w:tab/>
      </w:r>
      <w:r w:rsidRPr="005F0A7D">
        <w:rPr>
          <w:rFonts w:ascii="Arial" w:hAnsi="Arial"/>
          <w:b/>
        </w:rPr>
        <w:tab/>
      </w:r>
      <w:r w:rsidRPr="005F0A7D">
        <w:rPr>
          <w:rFonts w:ascii="Arial" w:hAnsi="Arial"/>
          <w:b/>
        </w:rPr>
        <w:tab/>
        <w:t xml:space="preserve"> </w:t>
      </w:r>
      <w:r w:rsidRPr="005F0A7D">
        <w:rPr>
          <w:rFonts w:ascii="Arial" w:hAnsi="Arial"/>
          <w:b/>
        </w:rPr>
        <w:tab/>
      </w:r>
    </w:p>
    <w:p w14:paraId="2B5D62FA" w14:textId="43624773" w:rsidR="000A11AD" w:rsidRPr="005F0A7D" w:rsidRDefault="000A11AD" w:rsidP="005F0A7D">
      <w:pPr>
        <w:rPr>
          <w:rFonts w:ascii="Arial" w:hAnsi="Arial"/>
          <w:b/>
        </w:rPr>
      </w:pPr>
      <w:r w:rsidRPr="005F0A7D">
        <w:rPr>
          <w:rFonts w:ascii="Arial" w:hAnsi="Arial"/>
          <w:b/>
        </w:rPr>
        <w:t xml:space="preserve">Reporting to:  </w:t>
      </w:r>
      <w:r w:rsidR="005F0A7D" w:rsidRPr="005F0A7D">
        <w:rPr>
          <w:rFonts w:ascii="Arial" w:hAnsi="Arial"/>
          <w:b/>
        </w:rPr>
        <w:tab/>
      </w:r>
      <w:r w:rsidR="005F0A7D">
        <w:rPr>
          <w:rFonts w:ascii="Arial" w:hAnsi="Arial"/>
          <w:b/>
        </w:rPr>
        <w:tab/>
      </w:r>
      <w:r w:rsidR="006B2A22" w:rsidRPr="005F0A7D">
        <w:rPr>
          <w:rFonts w:ascii="Arial" w:hAnsi="Arial"/>
          <w:b/>
        </w:rPr>
        <w:t>Director of Student Support Services</w:t>
      </w:r>
      <w:r w:rsidR="00DB051C" w:rsidRPr="005F0A7D">
        <w:rPr>
          <w:rFonts w:ascii="Arial" w:hAnsi="Arial"/>
          <w:b/>
        </w:rPr>
        <w:t xml:space="preserve"> </w:t>
      </w:r>
    </w:p>
    <w:p w14:paraId="38AAC9B1" w14:textId="77777777" w:rsidR="000A11AD" w:rsidRPr="005F0A7D" w:rsidRDefault="000A11AD" w:rsidP="000A11AD">
      <w:pPr>
        <w:rPr>
          <w:rFonts w:ascii="Arial" w:hAnsi="Arial"/>
          <w:b/>
        </w:rPr>
      </w:pPr>
    </w:p>
    <w:p w14:paraId="0B085FF9" w14:textId="0D81693E" w:rsidR="000A11AD" w:rsidRPr="005F0A7D" w:rsidRDefault="000A11AD" w:rsidP="005F0A7D">
      <w:pPr>
        <w:ind w:left="2880" w:hanging="2880"/>
        <w:rPr>
          <w:rFonts w:ascii="Arial" w:hAnsi="Arial"/>
          <w:b/>
        </w:rPr>
      </w:pPr>
      <w:r w:rsidRPr="005F0A7D">
        <w:rPr>
          <w:rFonts w:ascii="Arial" w:hAnsi="Arial"/>
          <w:b/>
        </w:rPr>
        <w:t xml:space="preserve">Hours: </w:t>
      </w:r>
      <w:r w:rsidRPr="005F0A7D">
        <w:rPr>
          <w:rFonts w:ascii="Arial" w:hAnsi="Arial"/>
          <w:b/>
        </w:rPr>
        <w:tab/>
      </w:r>
      <w:r w:rsidR="00CE4B7A">
        <w:rPr>
          <w:rFonts w:ascii="Arial" w:hAnsi="Arial"/>
          <w:b/>
        </w:rPr>
        <w:t>15</w:t>
      </w:r>
      <w:r w:rsidRPr="005F0A7D">
        <w:rPr>
          <w:rFonts w:ascii="Arial" w:hAnsi="Arial"/>
          <w:b/>
        </w:rPr>
        <w:t xml:space="preserve"> hours per week, </w:t>
      </w:r>
      <w:r w:rsidR="00DB051C" w:rsidRPr="005F0A7D">
        <w:rPr>
          <w:rFonts w:ascii="Arial" w:hAnsi="Arial"/>
          <w:b/>
        </w:rPr>
        <w:t>working 38 weeks per year (includes 36 weeks term times + 2 additional CPD weeks (0.</w:t>
      </w:r>
      <w:r w:rsidR="00802113">
        <w:rPr>
          <w:rFonts w:ascii="Arial" w:hAnsi="Arial"/>
          <w:b/>
        </w:rPr>
        <w:t>3535</w:t>
      </w:r>
      <w:r w:rsidR="00DB051C" w:rsidRPr="005F0A7D">
        <w:rPr>
          <w:rFonts w:ascii="Arial" w:hAnsi="Arial"/>
          <w:b/>
        </w:rPr>
        <w:t xml:space="preserve"> FTE)</w:t>
      </w:r>
    </w:p>
    <w:p w14:paraId="5B5690AC" w14:textId="77777777" w:rsidR="00DB051C" w:rsidRPr="00EE22C5" w:rsidRDefault="00DB051C" w:rsidP="005F0A7D">
      <w:pPr>
        <w:rPr>
          <w:rFonts w:ascii="Arial" w:hAnsi="Arial"/>
          <w:b/>
        </w:rPr>
      </w:pPr>
    </w:p>
    <w:p w14:paraId="22F8FFB0" w14:textId="03F2C3A2" w:rsidR="00DB051C" w:rsidRPr="005F0A7D" w:rsidRDefault="00DB051C" w:rsidP="005F0A7D">
      <w:pPr>
        <w:ind w:left="2880" w:hanging="2880"/>
        <w:rPr>
          <w:rFonts w:ascii="Arial" w:hAnsi="Arial"/>
          <w:b/>
        </w:rPr>
      </w:pPr>
      <w:r w:rsidRPr="00EE22C5">
        <w:rPr>
          <w:rFonts w:ascii="Arial" w:hAnsi="Arial"/>
          <w:b/>
        </w:rPr>
        <w:t xml:space="preserve">Salary:                     </w:t>
      </w:r>
      <w:r>
        <w:rPr>
          <w:rFonts w:ascii="Arial" w:hAnsi="Arial"/>
          <w:b/>
        </w:rPr>
        <w:t xml:space="preserve">       </w:t>
      </w:r>
      <w:r w:rsidR="005F0A7D">
        <w:rPr>
          <w:rFonts w:ascii="Arial" w:hAnsi="Arial"/>
          <w:b/>
        </w:rPr>
        <w:tab/>
      </w:r>
      <w:r>
        <w:rPr>
          <w:rFonts w:ascii="Arial" w:hAnsi="Arial"/>
          <w:b/>
        </w:rPr>
        <w:t>£</w:t>
      </w:r>
      <w:r w:rsidR="00872089">
        <w:rPr>
          <w:rFonts w:ascii="Arial" w:hAnsi="Arial"/>
          <w:b/>
        </w:rPr>
        <w:t>40,366</w:t>
      </w:r>
      <w:r w:rsidRPr="005F0A7D">
        <w:rPr>
          <w:rFonts w:ascii="Arial" w:hAnsi="Arial"/>
          <w:b/>
        </w:rPr>
        <w:t xml:space="preserve"> full time equivalent; £</w:t>
      </w:r>
      <w:r w:rsidR="00395DA2">
        <w:rPr>
          <w:rFonts w:ascii="Arial" w:hAnsi="Arial"/>
          <w:b/>
        </w:rPr>
        <w:t>14,269</w:t>
      </w:r>
      <w:r w:rsidRPr="005F0A7D">
        <w:rPr>
          <w:rFonts w:ascii="Arial" w:hAnsi="Arial"/>
          <w:b/>
        </w:rPr>
        <w:t xml:space="preserve"> pro rata</w:t>
      </w:r>
    </w:p>
    <w:p w14:paraId="4575B750" w14:textId="77777777" w:rsidR="00EA7040" w:rsidRPr="002F6235" w:rsidRDefault="00EA7040">
      <w:pPr>
        <w:rPr>
          <w:rFonts w:ascii="Arial" w:hAnsi="Arial"/>
          <w:b/>
          <w:sz w:val="28"/>
          <w:szCs w:val="28"/>
        </w:rPr>
      </w:pPr>
    </w:p>
    <w:p w14:paraId="500650A1" w14:textId="3593FA86" w:rsidR="000A11AD" w:rsidRPr="00C228CC" w:rsidRDefault="00EA7040">
      <w:pPr>
        <w:rPr>
          <w:rFonts w:ascii="Arial" w:hAnsi="Arial"/>
          <w:b/>
          <w:szCs w:val="28"/>
        </w:rPr>
      </w:pPr>
      <w:r w:rsidRPr="00B33F7A">
        <w:rPr>
          <w:rFonts w:ascii="Arial" w:hAnsi="Arial"/>
          <w:b/>
          <w:szCs w:val="28"/>
        </w:rPr>
        <w:t>Closing Date:</w:t>
      </w:r>
      <w:r w:rsidR="007E0AB8" w:rsidRPr="00B33F7A">
        <w:rPr>
          <w:rFonts w:ascii="Arial" w:hAnsi="Arial"/>
          <w:b/>
          <w:szCs w:val="28"/>
        </w:rPr>
        <w:tab/>
      </w:r>
      <w:r w:rsidR="000A11AD" w:rsidRPr="00B33F7A">
        <w:rPr>
          <w:rFonts w:ascii="Arial" w:hAnsi="Arial"/>
          <w:b/>
          <w:szCs w:val="28"/>
        </w:rPr>
        <w:tab/>
      </w:r>
      <w:r w:rsidR="00C2306C">
        <w:rPr>
          <w:rFonts w:ascii="Arial" w:hAnsi="Arial"/>
          <w:b/>
          <w:szCs w:val="28"/>
        </w:rPr>
        <w:t>Monday 23 June 2025 at 5 pm</w:t>
      </w:r>
    </w:p>
    <w:p w14:paraId="1D4FFECA" w14:textId="77777777" w:rsidR="00C228CC" w:rsidRDefault="00C228CC">
      <w:pPr>
        <w:rPr>
          <w:rFonts w:ascii="Arial" w:hAnsi="Arial"/>
          <w:b/>
          <w:szCs w:val="28"/>
        </w:rPr>
      </w:pPr>
    </w:p>
    <w:p w14:paraId="20EE5E1B" w14:textId="77777777" w:rsidR="000A11AD" w:rsidRPr="00C228CC" w:rsidRDefault="00C969A6">
      <w:pPr>
        <w:rPr>
          <w:rFonts w:ascii="Arial" w:hAnsi="Arial"/>
          <w:b/>
          <w:szCs w:val="28"/>
        </w:rPr>
      </w:pPr>
      <w:r w:rsidRPr="00C228CC">
        <w:rPr>
          <w:rFonts w:ascii="Arial" w:hAnsi="Arial"/>
          <w:b/>
          <w:szCs w:val="28"/>
        </w:rPr>
        <w:t>Job purpose</w:t>
      </w:r>
      <w:r w:rsidR="00571C49" w:rsidRPr="00C228CC">
        <w:rPr>
          <w:rFonts w:ascii="Arial" w:hAnsi="Arial"/>
          <w:b/>
          <w:szCs w:val="28"/>
        </w:rPr>
        <w:t>:</w:t>
      </w:r>
    </w:p>
    <w:p w14:paraId="739CF9A9" w14:textId="778C9E13" w:rsidR="000A11AD" w:rsidRPr="006C664D" w:rsidRDefault="000A11AD" w:rsidP="000A11AD">
      <w:pPr>
        <w:rPr>
          <w:rFonts w:ascii="Arial" w:hAnsi="Arial"/>
          <w:b/>
        </w:rPr>
      </w:pPr>
      <w:r>
        <w:rPr>
          <w:rFonts w:ascii="Arial" w:hAnsi="Arial"/>
        </w:rPr>
        <w:t>The Nurse u</w:t>
      </w:r>
      <w:r w:rsidRPr="00A8489B">
        <w:rPr>
          <w:rFonts w:ascii="Arial" w:hAnsi="Arial"/>
        </w:rPr>
        <w:t xml:space="preserve">nder the direction of the </w:t>
      </w:r>
      <w:r w:rsidR="00613390">
        <w:rPr>
          <w:rFonts w:ascii="Arial" w:hAnsi="Arial"/>
        </w:rPr>
        <w:t>Director of Student Support Services</w:t>
      </w:r>
      <w:r>
        <w:rPr>
          <w:rFonts w:ascii="Arial" w:hAnsi="Arial"/>
        </w:rPr>
        <w:t xml:space="preserve"> is responsible for facilitating and </w:t>
      </w:r>
      <w:r w:rsidRPr="00A8489B">
        <w:rPr>
          <w:rFonts w:ascii="Arial" w:hAnsi="Arial"/>
        </w:rPr>
        <w:t xml:space="preserve">delivering </w:t>
      </w:r>
      <w:r>
        <w:rPr>
          <w:rFonts w:ascii="Arial" w:hAnsi="Arial"/>
        </w:rPr>
        <w:t>a high quality</w:t>
      </w:r>
      <w:r w:rsidRPr="006C664D">
        <w:rPr>
          <w:rFonts w:ascii="Arial" w:hAnsi="Arial"/>
        </w:rPr>
        <w:t xml:space="preserve"> </w:t>
      </w:r>
      <w:r>
        <w:rPr>
          <w:rFonts w:ascii="Arial" w:hAnsi="Arial"/>
        </w:rPr>
        <w:t xml:space="preserve">medical and health promotion services to all students at the college. </w:t>
      </w:r>
      <w:r w:rsidRPr="006C664D">
        <w:rPr>
          <w:rFonts w:ascii="Arial" w:hAnsi="Arial"/>
        </w:rPr>
        <w:t xml:space="preserve"> </w:t>
      </w:r>
    </w:p>
    <w:p w14:paraId="6822D003" w14:textId="77777777" w:rsidR="00C969A6" w:rsidRPr="00E82641" w:rsidRDefault="000A11AD">
      <w:pPr>
        <w:rPr>
          <w:rFonts w:ascii="Arial" w:hAnsi="Arial"/>
        </w:rPr>
      </w:pPr>
      <w:r>
        <w:rPr>
          <w:rFonts w:ascii="Arial" w:hAnsi="Arial"/>
          <w:b/>
        </w:rPr>
        <w:tab/>
      </w:r>
      <w:r w:rsidRPr="00571C49">
        <w:rPr>
          <w:rFonts w:ascii="Arial" w:hAnsi="Arial"/>
        </w:rPr>
        <w:tab/>
      </w:r>
      <w:r w:rsidR="00C969A6" w:rsidRPr="00571C49">
        <w:rPr>
          <w:rFonts w:ascii="Arial" w:hAnsi="Arial"/>
        </w:rPr>
        <w:tab/>
      </w:r>
    </w:p>
    <w:p w14:paraId="1A92FA9A" w14:textId="77777777" w:rsidR="00C969A6" w:rsidRPr="00850A48" w:rsidRDefault="00571C49">
      <w:pPr>
        <w:rPr>
          <w:rFonts w:ascii="Arial" w:hAnsi="Arial"/>
          <w:i/>
          <w:sz w:val="28"/>
          <w:szCs w:val="28"/>
        </w:rPr>
      </w:pPr>
      <w:r w:rsidRPr="00C228CC">
        <w:rPr>
          <w:rFonts w:ascii="Arial" w:hAnsi="Arial"/>
          <w:b/>
        </w:rPr>
        <w:t xml:space="preserve">Main </w:t>
      </w:r>
      <w:r w:rsidR="00C969A6" w:rsidRPr="00C228CC">
        <w:rPr>
          <w:rFonts w:ascii="Arial" w:hAnsi="Arial"/>
          <w:b/>
        </w:rPr>
        <w:t>duties and responsibilities</w:t>
      </w:r>
      <w:r w:rsidRPr="00571C49">
        <w:rPr>
          <w:rFonts w:ascii="Arial" w:hAnsi="Arial"/>
          <w:b/>
          <w:sz w:val="28"/>
          <w:szCs w:val="28"/>
        </w:rPr>
        <w:t xml:space="preserve">: </w:t>
      </w:r>
    </w:p>
    <w:p w14:paraId="13A4B4EC" w14:textId="77777777" w:rsidR="00134B04" w:rsidRDefault="00134B04" w:rsidP="00850A48">
      <w:pPr>
        <w:rPr>
          <w:rFonts w:ascii="Arial" w:hAnsi="Arial"/>
        </w:rPr>
      </w:pPr>
    </w:p>
    <w:p w14:paraId="30BD8672" w14:textId="77777777" w:rsidR="000A11AD" w:rsidRPr="00C228CC" w:rsidRDefault="000A11AD" w:rsidP="00C228CC">
      <w:pPr>
        <w:pStyle w:val="ListParagraph"/>
        <w:numPr>
          <w:ilvl w:val="0"/>
          <w:numId w:val="33"/>
        </w:numPr>
        <w:ind w:left="426" w:hanging="426"/>
        <w:rPr>
          <w:rFonts w:ascii="Arial" w:hAnsi="Arial" w:cs="Arial"/>
        </w:rPr>
      </w:pPr>
      <w:r w:rsidRPr="00F10DC4">
        <w:rPr>
          <w:rFonts w:ascii="Arial" w:hAnsi="Arial" w:cs="Arial"/>
        </w:rPr>
        <w:t>In accordance with the NMC code of practice</w:t>
      </w:r>
      <w:r>
        <w:rPr>
          <w:rFonts w:ascii="Arial" w:hAnsi="Arial" w:cs="Arial"/>
        </w:rPr>
        <w:t xml:space="preserve"> provide</w:t>
      </w:r>
      <w:r w:rsidRPr="00F10DC4">
        <w:rPr>
          <w:rFonts w:ascii="Arial" w:hAnsi="Arial" w:cs="Arial"/>
        </w:rPr>
        <w:t xml:space="preserve"> a high qualit</w:t>
      </w:r>
      <w:r>
        <w:rPr>
          <w:rFonts w:ascii="Arial" w:hAnsi="Arial" w:cs="Arial"/>
        </w:rPr>
        <w:t>y healthcare service to students</w:t>
      </w:r>
      <w:r w:rsidRPr="00F10DC4">
        <w:rPr>
          <w:rFonts w:ascii="Arial" w:hAnsi="Arial" w:cs="Arial"/>
        </w:rPr>
        <w:t xml:space="preserve"> and promot</w:t>
      </w:r>
      <w:r>
        <w:rPr>
          <w:rFonts w:ascii="Arial" w:hAnsi="Arial" w:cs="Arial"/>
        </w:rPr>
        <w:t>e a positive approach to health.</w:t>
      </w:r>
    </w:p>
    <w:p w14:paraId="71DB8C8B" w14:textId="77777777" w:rsidR="000A11AD" w:rsidRPr="00C228CC" w:rsidRDefault="000A11AD" w:rsidP="00C228CC">
      <w:pPr>
        <w:pStyle w:val="ListParagraph"/>
        <w:numPr>
          <w:ilvl w:val="0"/>
          <w:numId w:val="33"/>
        </w:numPr>
        <w:ind w:left="426" w:hanging="426"/>
        <w:contextualSpacing/>
        <w:rPr>
          <w:rFonts w:ascii="Arial" w:hAnsi="Arial" w:cs="Arial"/>
        </w:rPr>
      </w:pPr>
      <w:r>
        <w:rPr>
          <w:rFonts w:ascii="Arial" w:hAnsi="Arial" w:cs="Arial"/>
        </w:rPr>
        <w:t xml:space="preserve">To ensure all students individual medical needs are met and communicated internal and external as appropriate. </w:t>
      </w:r>
    </w:p>
    <w:p w14:paraId="0EAB9521" w14:textId="77777777" w:rsidR="000A11AD" w:rsidRPr="00C228CC" w:rsidRDefault="000A11AD" w:rsidP="00C228CC">
      <w:pPr>
        <w:pStyle w:val="ListParagraph"/>
        <w:numPr>
          <w:ilvl w:val="0"/>
          <w:numId w:val="33"/>
        </w:numPr>
        <w:ind w:left="426" w:hanging="426"/>
        <w:contextualSpacing/>
        <w:rPr>
          <w:rFonts w:ascii="Arial" w:hAnsi="Arial" w:cs="Arial"/>
        </w:rPr>
      </w:pPr>
      <w:r>
        <w:rPr>
          <w:rFonts w:ascii="Arial" w:hAnsi="Arial" w:cs="Arial"/>
        </w:rPr>
        <w:t>Commitment</w:t>
      </w:r>
      <w:r w:rsidRPr="00F10DC4">
        <w:rPr>
          <w:rFonts w:ascii="Arial" w:hAnsi="Arial" w:cs="Arial"/>
        </w:rPr>
        <w:t xml:space="preserve"> to work</w:t>
      </w:r>
      <w:r>
        <w:rPr>
          <w:rFonts w:ascii="Arial" w:hAnsi="Arial" w:cs="Arial"/>
        </w:rPr>
        <w:t>ing</w:t>
      </w:r>
      <w:r w:rsidRPr="00F10DC4">
        <w:rPr>
          <w:rFonts w:ascii="Arial" w:hAnsi="Arial" w:cs="Arial"/>
        </w:rPr>
        <w:t xml:space="preserve"> to a flexible rota which includes evening and weekend work.</w:t>
      </w:r>
    </w:p>
    <w:p w14:paraId="6784C45D" w14:textId="77777777" w:rsidR="000A11AD" w:rsidRPr="00C228CC" w:rsidRDefault="000A11AD" w:rsidP="00C228CC">
      <w:pPr>
        <w:pStyle w:val="ListParagraph"/>
        <w:numPr>
          <w:ilvl w:val="0"/>
          <w:numId w:val="33"/>
        </w:numPr>
        <w:ind w:left="426" w:hanging="426"/>
        <w:contextualSpacing/>
        <w:rPr>
          <w:rFonts w:ascii="Arial" w:hAnsi="Arial" w:cs="Arial"/>
        </w:rPr>
      </w:pPr>
      <w:r w:rsidRPr="00FB79FA">
        <w:rPr>
          <w:rFonts w:ascii="Arial" w:hAnsi="Arial" w:cs="Arial"/>
        </w:rPr>
        <w:t>Monitoring, responding and coordinating students’ health care needs on a daily basis</w:t>
      </w:r>
    </w:p>
    <w:p w14:paraId="6B6E1885" w14:textId="77777777" w:rsidR="000A11AD" w:rsidRPr="00C228CC" w:rsidRDefault="000A11AD" w:rsidP="00C228CC">
      <w:pPr>
        <w:pStyle w:val="ListParagraph"/>
        <w:numPr>
          <w:ilvl w:val="0"/>
          <w:numId w:val="33"/>
        </w:numPr>
        <w:ind w:left="426" w:hanging="426"/>
        <w:contextualSpacing/>
        <w:rPr>
          <w:rFonts w:ascii="Arial" w:hAnsi="Arial" w:cs="Arial"/>
        </w:rPr>
      </w:pPr>
      <w:r w:rsidRPr="00FB79FA">
        <w:rPr>
          <w:rFonts w:ascii="Arial" w:hAnsi="Arial" w:cs="Arial"/>
        </w:rPr>
        <w:t xml:space="preserve">To use professional knowledge to assess individual student medical risks and support requirements ensuring this information is recorded and communicated to appropriate staff. </w:t>
      </w:r>
    </w:p>
    <w:p w14:paraId="79AFA65E" w14:textId="77777777" w:rsidR="000A11AD" w:rsidRPr="00C228CC" w:rsidRDefault="000A11AD" w:rsidP="00C228CC">
      <w:pPr>
        <w:pStyle w:val="ListParagraph"/>
        <w:numPr>
          <w:ilvl w:val="0"/>
          <w:numId w:val="33"/>
        </w:numPr>
        <w:ind w:left="426" w:hanging="426"/>
        <w:contextualSpacing/>
        <w:rPr>
          <w:rFonts w:ascii="Arial" w:hAnsi="Arial" w:cs="Arial"/>
        </w:rPr>
      </w:pPr>
      <w:r w:rsidRPr="00FB79FA">
        <w:rPr>
          <w:rFonts w:ascii="Arial" w:hAnsi="Arial" w:cs="Arial"/>
        </w:rPr>
        <w:t xml:space="preserve">To be pro active in supporting the development of individual student medical/support plans.   </w:t>
      </w:r>
    </w:p>
    <w:p w14:paraId="628E4E52" w14:textId="77777777" w:rsidR="000A11AD" w:rsidRPr="00C228CC" w:rsidRDefault="000A11AD" w:rsidP="00C228CC">
      <w:pPr>
        <w:pStyle w:val="ListParagraph"/>
        <w:numPr>
          <w:ilvl w:val="0"/>
          <w:numId w:val="33"/>
        </w:numPr>
        <w:ind w:left="426" w:hanging="426"/>
        <w:contextualSpacing/>
        <w:rPr>
          <w:rFonts w:ascii="Arial" w:hAnsi="Arial" w:cs="Arial"/>
        </w:rPr>
      </w:pPr>
      <w:r w:rsidRPr="00FB79FA">
        <w:rPr>
          <w:rFonts w:ascii="Arial" w:hAnsi="Arial" w:cs="Arial"/>
        </w:rPr>
        <w:t xml:space="preserve">To liaise with external health professional and as appropriate significant others to ensure health needs are met.  </w:t>
      </w:r>
    </w:p>
    <w:p w14:paraId="085F8878" w14:textId="77777777" w:rsidR="000A11AD" w:rsidRPr="00C228CC" w:rsidRDefault="000A11AD" w:rsidP="00C228CC">
      <w:pPr>
        <w:pStyle w:val="ListParagraph"/>
        <w:numPr>
          <w:ilvl w:val="0"/>
          <w:numId w:val="33"/>
        </w:numPr>
        <w:ind w:left="426" w:hanging="426"/>
        <w:contextualSpacing/>
        <w:rPr>
          <w:rFonts w:ascii="Arial" w:hAnsi="Arial" w:cs="Arial"/>
        </w:rPr>
      </w:pPr>
      <w:r w:rsidRPr="00FB79FA">
        <w:rPr>
          <w:rFonts w:ascii="Arial" w:hAnsi="Arial" w:cs="Arial"/>
        </w:rPr>
        <w:t xml:space="preserve">To maintain accurate up to date recording systems. </w:t>
      </w:r>
    </w:p>
    <w:p w14:paraId="54030D8D" w14:textId="77777777" w:rsidR="000A11AD" w:rsidRPr="00C228CC" w:rsidRDefault="000A11AD" w:rsidP="00C228CC">
      <w:pPr>
        <w:pStyle w:val="ListParagraph"/>
        <w:numPr>
          <w:ilvl w:val="0"/>
          <w:numId w:val="33"/>
        </w:numPr>
        <w:ind w:left="426" w:hanging="426"/>
        <w:contextualSpacing/>
        <w:rPr>
          <w:rFonts w:ascii="Arial" w:hAnsi="Arial" w:cs="Arial"/>
        </w:rPr>
      </w:pPr>
      <w:r w:rsidRPr="00FB79FA">
        <w:rPr>
          <w:rFonts w:ascii="Arial" w:hAnsi="Arial" w:cs="Arial"/>
        </w:rPr>
        <w:t xml:space="preserve">Ensure safe storage, monitoring and administration of medication (in line with the college medication policy). </w:t>
      </w:r>
    </w:p>
    <w:p w14:paraId="142BCFA3" w14:textId="77777777" w:rsidR="000A11AD" w:rsidRPr="00C228CC" w:rsidRDefault="000A11AD" w:rsidP="00C228CC">
      <w:pPr>
        <w:pStyle w:val="ListParagraph"/>
        <w:numPr>
          <w:ilvl w:val="0"/>
          <w:numId w:val="33"/>
        </w:numPr>
        <w:ind w:left="426" w:hanging="426"/>
        <w:contextualSpacing/>
        <w:rPr>
          <w:rFonts w:ascii="Arial" w:hAnsi="Arial" w:cs="Arial"/>
        </w:rPr>
      </w:pPr>
      <w:r w:rsidRPr="00FB79FA">
        <w:rPr>
          <w:rFonts w:ascii="Arial" w:hAnsi="Arial" w:cs="Arial"/>
        </w:rPr>
        <w:t xml:space="preserve">To engage and record robust daily handovers and attend weekly team meetings. </w:t>
      </w:r>
    </w:p>
    <w:p w14:paraId="6FC96BE4" w14:textId="77777777" w:rsidR="000A11AD" w:rsidRPr="00F56CE4" w:rsidRDefault="000A11AD" w:rsidP="00F56CE4">
      <w:pPr>
        <w:pStyle w:val="ListParagraph"/>
        <w:numPr>
          <w:ilvl w:val="0"/>
          <w:numId w:val="33"/>
        </w:numPr>
        <w:ind w:left="426" w:hanging="426"/>
        <w:contextualSpacing/>
        <w:rPr>
          <w:rFonts w:ascii="Arial" w:hAnsi="Arial" w:cs="Arial"/>
        </w:rPr>
      </w:pPr>
      <w:r w:rsidRPr="00FB79FA">
        <w:rPr>
          <w:rFonts w:ascii="Arial" w:hAnsi="Arial" w:cs="Arial"/>
        </w:rPr>
        <w:t xml:space="preserve">To develop professional knowledge in response to changing student health care needs. </w:t>
      </w:r>
    </w:p>
    <w:p w14:paraId="1D3CF534" w14:textId="77777777" w:rsidR="000A11AD" w:rsidRPr="00C228CC" w:rsidRDefault="000A11AD" w:rsidP="00C228CC">
      <w:pPr>
        <w:pStyle w:val="ListParagraph"/>
        <w:numPr>
          <w:ilvl w:val="0"/>
          <w:numId w:val="33"/>
        </w:numPr>
        <w:ind w:left="426" w:hanging="426"/>
        <w:contextualSpacing/>
        <w:rPr>
          <w:rFonts w:ascii="Arial" w:hAnsi="Arial" w:cs="Arial"/>
        </w:rPr>
      </w:pPr>
      <w:r w:rsidRPr="00FB79FA">
        <w:rPr>
          <w:rFonts w:ascii="Arial" w:hAnsi="Arial" w:cs="Arial"/>
        </w:rPr>
        <w:t>To complete identified daily tasks to support the organisation and running of the college Medical/Wellbeing</w:t>
      </w:r>
      <w:r>
        <w:rPr>
          <w:rFonts w:ascii="Arial" w:hAnsi="Arial" w:cs="Arial"/>
        </w:rPr>
        <w:t xml:space="preserve"> centre</w:t>
      </w:r>
      <w:r w:rsidRPr="00FB79FA">
        <w:rPr>
          <w:rFonts w:ascii="Arial" w:hAnsi="Arial" w:cs="Arial"/>
        </w:rPr>
        <w:t xml:space="preserve">. </w:t>
      </w:r>
    </w:p>
    <w:p w14:paraId="46978A9B" w14:textId="77777777" w:rsidR="000A11AD" w:rsidRPr="00C228CC" w:rsidRDefault="000A11AD" w:rsidP="00C228CC">
      <w:pPr>
        <w:pStyle w:val="ListParagraph"/>
        <w:numPr>
          <w:ilvl w:val="0"/>
          <w:numId w:val="33"/>
        </w:numPr>
        <w:ind w:left="426" w:hanging="426"/>
        <w:contextualSpacing/>
        <w:rPr>
          <w:rFonts w:ascii="Arial" w:hAnsi="Arial" w:cs="Arial"/>
        </w:rPr>
      </w:pPr>
      <w:r w:rsidRPr="00FB79FA">
        <w:rPr>
          <w:rFonts w:ascii="Arial" w:hAnsi="Arial" w:cs="Arial"/>
        </w:rPr>
        <w:t xml:space="preserve">To be pro active in promoting healthy lifestyles for all students.  </w:t>
      </w:r>
    </w:p>
    <w:p w14:paraId="3EAD376C" w14:textId="77777777" w:rsidR="000A11AD" w:rsidRPr="00C228CC" w:rsidRDefault="000A11AD" w:rsidP="00C228CC">
      <w:pPr>
        <w:numPr>
          <w:ilvl w:val="0"/>
          <w:numId w:val="33"/>
        </w:numPr>
        <w:ind w:left="426" w:hanging="426"/>
        <w:rPr>
          <w:rFonts w:ascii="Arial" w:hAnsi="Arial"/>
        </w:rPr>
      </w:pPr>
      <w:r w:rsidRPr="00172D42">
        <w:rPr>
          <w:rFonts w:ascii="Arial" w:hAnsi="Arial"/>
        </w:rPr>
        <w:t xml:space="preserve">To be the primary contact for Residential Managers to meet </w:t>
      </w:r>
      <w:r>
        <w:rPr>
          <w:rFonts w:ascii="Arial" w:hAnsi="Arial"/>
        </w:rPr>
        <w:t>Student</w:t>
      </w:r>
      <w:r w:rsidRPr="00172D42">
        <w:rPr>
          <w:rFonts w:ascii="Arial" w:hAnsi="Arial"/>
        </w:rPr>
        <w:t xml:space="preserve"> satisfaction requirements by responding to complaints / feedback and actioning improvement plans. </w:t>
      </w:r>
    </w:p>
    <w:p w14:paraId="1633FF48" w14:textId="19ECB257" w:rsidR="000A11AD" w:rsidRPr="00C228CC" w:rsidRDefault="000A11AD" w:rsidP="00C228CC">
      <w:pPr>
        <w:numPr>
          <w:ilvl w:val="0"/>
          <w:numId w:val="33"/>
        </w:numPr>
        <w:ind w:left="426" w:hanging="426"/>
        <w:rPr>
          <w:rFonts w:ascii="Arial" w:hAnsi="Arial"/>
        </w:rPr>
      </w:pPr>
      <w:r w:rsidRPr="00862DD7">
        <w:rPr>
          <w:rFonts w:ascii="Arial" w:hAnsi="Arial"/>
        </w:rPr>
        <w:lastRenderedPageBreak/>
        <w:t>Monitor report and respond to Health and safety concerns and to communicate</w:t>
      </w:r>
      <w:r>
        <w:rPr>
          <w:rFonts w:ascii="Arial" w:hAnsi="Arial"/>
        </w:rPr>
        <w:t xml:space="preserve"> actions to </w:t>
      </w:r>
      <w:r w:rsidR="006B2A22">
        <w:rPr>
          <w:rFonts w:ascii="Arial" w:hAnsi="Arial"/>
        </w:rPr>
        <w:t>Director of Student Support Services</w:t>
      </w:r>
    </w:p>
    <w:p w14:paraId="63D526D9" w14:textId="77777777" w:rsidR="00400967" w:rsidRPr="00400967" w:rsidRDefault="000A11AD" w:rsidP="00400967">
      <w:pPr>
        <w:numPr>
          <w:ilvl w:val="0"/>
          <w:numId w:val="33"/>
        </w:numPr>
        <w:ind w:left="426" w:hanging="426"/>
        <w:jc w:val="both"/>
        <w:rPr>
          <w:rFonts w:ascii="Arial" w:hAnsi="Arial"/>
          <w:b/>
        </w:rPr>
      </w:pPr>
      <w:r w:rsidRPr="00400967">
        <w:rPr>
          <w:rFonts w:ascii="Arial" w:hAnsi="Arial"/>
        </w:rPr>
        <w:t>Contribute to an environment where all staff, visitors and students conduct themselves in an acceptable way.  To recognise personal responsibility towards campus conduct and set an example of directly challenging any unacceptable behaviour on campus.</w:t>
      </w:r>
    </w:p>
    <w:p w14:paraId="03404DCB" w14:textId="77777777" w:rsidR="00400967" w:rsidRPr="00400967" w:rsidRDefault="00400967" w:rsidP="00400967">
      <w:pPr>
        <w:ind w:left="426"/>
        <w:jc w:val="both"/>
        <w:rPr>
          <w:rFonts w:ascii="Arial" w:hAnsi="Arial"/>
          <w:b/>
        </w:rPr>
      </w:pPr>
    </w:p>
    <w:p w14:paraId="3DAC681C" w14:textId="77777777" w:rsidR="005F0A7D" w:rsidRPr="008C5F47" w:rsidRDefault="005F0A7D" w:rsidP="005F0A7D">
      <w:pPr>
        <w:pStyle w:val="NormalWeb"/>
        <w:spacing w:before="0" w:beforeAutospacing="0" w:after="0" w:afterAutospacing="0"/>
        <w:rPr>
          <w:rFonts w:ascii="Arial" w:hAnsi="Arial" w:cs="Arial"/>
        </w:rPr>
      </w:pPr>
      <w:r w:rsidRPr="008C5F47">
        <w:rPr>
          <w:rFonts w:ascii="Arial" w:hAnsi="Arial" w:cs="Arial"/>
        </w:rPr>
        <w:t xml:space="preserve">RNC is an equal opportunities employer welcoming applications from all sections of the community. We are committed to safeguarding and all successful applicants will be subject to an enhanced DBS (Disclosure and Barring Service) check. </w:t>
      </w:r>
    </w:p>
    <w:p w14:paraId="1A22CB8C" w14:textId="77777777" w:rsidR="005F0A7D" w:rsidRPr="008C5F47" w:rsidRDefault="005F0A7D" w:rsidP="005F0A7D">
      <w:pPr>
        <w:pStyle w:val="NormalWeb"/>
        <w:spacing w:before="0" w:beforeAutospacing="0" w:after="0" w:afterAutospacing="0"/>
        <w:rPr>
          <w:rFonts w:ascii="Arial" w:hAnsi="Arial" w:cs="Arial"/>
        </w:rPr>
      </w:pPr>
      <w:r w:rsidRPr="008C5F47">
        <w:rPr>
          <w:rFonts w:ascii="Arial" w:hAnsi="Arial" w:cs="Arial"/>
        </w:rPr>
        <w:t>Eligibility to work in the UK is required.</w:t>
      </w:r>
    </w:p>
    <w:p w14:paraId="43E77760" w14:textId="77777777" w:rsidR="005F0A7D" w:rsidRDefault="005F0A7D" w:rsidP="005F0A7D">
      <w:pPr>
        <w:pStyle w:val="ListParagraph"/>
        <w:ind w:left="66"/>
        <w:contextualSpacing/>
        <w:rPr>
          <w:rFonts w:ascii="Arial" w:hAnsi="Arial"/>
          <w:b/>
        </w:rPr>
      </w:pPr>
    </w:p>
    <w:p w14:paraId="21DB7C96" w14:textId="77777777" w:rsidR="005F0A7D" w:rsidRPr="001A133D" w:rsidRDefault="005F0A7D" w:rsidP="005F0A7D">
      <w:pPr>
        <w:pStyle w:val="ListParagraph"/>
        <w:ind w:left="66"/>
        <w:contextualSpacing/>
        <w:rPr>
          <w:rFonts w:ascii="Arial" w:hAnsi="Arial" w:cs="Arial"/>
        </w:rPr>
      </w:pPr>
      <w:r w:rsidRPr="001A133D">
        <w:rPr>
          <w:rFonts w:ascii="Arial" w:hAnsi="Arial"/>
          <w:b/>
        </w:rPr>
        <w:t xml:space="preserve">Note: This job description covers the main, current duties and responsibilities of the job; however, it is subject to review and amendment in the light of developing or changing organisational needs. Other activities commensurate with this Job Description may from time to time be undertaken by the Job Holder. </w:t>
      </w:r>
    </w:p>
    <w:p w14:paraId="7C4750BE" w14:textId="77777777" w:rsidR="005F0A7D" w:rsidRDefault="005F0A7D" w:rsidP="005F0A7D">
      <w:pPr>
        <w:rPr>
          <w:rFonts w:ascii="Arial" w:hAnsi="Arial"/>
        </w:rPr>
      </w:pPr>
    </w:p>
    <w:p w14:paraId="56F18973" w14:textId="77777777" w:rsidR="005F0A7D" w:rsidRDefault="005F0A7D" w:rsidP="005F0A7D">
      <w:pPr>
        <w:pBdr>
          <w:bottom w:val="single" w:sz="4" w:space="1" w:color="auto"/>
        </w:pBdr>
        <w:jc w:val="both"/>
        <w:rPr>
          <w:rFonts w:ascii="Arial" w:hAnsi="Arial"/>
          <w:b/>
        </w:rPr>
      </w:pPr>
    </w:p>
    <w:p w14:paraId="0B32E782" w14:textId="77777777" w:rsidR="005F0A7D" w:rsidRDefault="005F0A7D" w:rsidP="005F0A7D">
      <w:pPr>
        <w:jc w:val="both"/>
        <w:rPr>
          <w:rFonts w:ascii="Arial" w:hAnsi="Arial"/>
          <w:b/>
        </w:rPr>
      </w:pPr>
    </w:p>
    <w:p w14:paraId="3AE81AD4" w14:textId="77777777" w:rsidR="005F0A7D" w:rsidRDefault="005F0A7D" w:rsidP="005F0A7D">
      <w:pPr>
        <w:jc w:val="both"/>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4"/>
      </w:tblGrid>
      <w:tr w:rsidR="005F0A7D" w14:paraId="1876D391" w14:textId="77777777" w:rsidTr="000845C9">
        <w:tc>
          <w:tcPr>
            <w:tcW w:w="9760" w:type="dxa"/>
            <w:tcBorders>
              <w:top w:val="nil"/>
              <w:left w:val="nil"/>
              <w:bottom w:val="nil"/>
              <w:right w:val="nil"/>
            </w:tcBorders>
            <w:shd w:val="clear" w:color="auto" w:fill="auto"/>
            <w:vAlign w:val="center"/>
          </w:tcPr>
          <w:p w14:paraId="7559FE1F" w14:textId="6F817542" w:rsidR="005F0A7D" w:rsidRPr="00597C9B" w:rsidRDefault="005F0A7D" w:rsidP="000845C9">
            <w:pPr>
              <w:jc w:val="center"/>
              <w:rPr>
                <w:rFonts w:ascii="Arial" w:hAnsi="Arial"/>
                <w:b/>
              </w:rPr>
            </w:pPr>
            <w:r w:rsidRPr="00597C9B">
              <w:rPr>
                <w:rFonts w:ascii="Arial" w:hAnsi="Arial"/>
                <w:b/>
                <w:noProof/>
              </w:rPr>
              <w:drawing>
                <wp:inline distT="0" distB="0" distL="0" distR="0" wp14:anchorId="7B8F24C1" wp14:editId="44BBB0FB">
                  <wp:extent cx="2667000" cy="762000"/>
                  <wp:effectExtent l="0" t="0" r="0" b="0"/>
                  <wp:docPr id="8"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al user interface, text, applicati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0" cy="762000"/>
                          </a:xfrm>
                          <a:prstGeom prst="rect">
                            <a:avLst/>
                          </a:prstGeom>
                          <a:noFill/>
                          <a:ln>
                            <a:noFill/>
                          </a:ln>
                        </pic:spPr>
                      </pic:pic>
                    </a:graphicData>
                  </a:graphic>
                </wp:inline>
              </w:drawing>
            </w:r>
            <w:r w:rsidRPr="00597C9B">
              <w:rPr>
                <w:rFonts w:ascii="Arial" w:hAnsi="Arial"/>
                <w:b/>
              </w:rPr>
              <w:t xml:space="preserve">            </w:t>
            </w:r>
            <w:r w:rsidRPr="001347B9">
              <w:rPr>
                <w:noProof/>
              </w:rPr>
              <w:drawing>
                <wp:inline distT="0" distB="0" distL="0" distR="0" wp14:anchorId="3D81F54D" wp14:editId="70D34139">
                  <wp:extent cx="1600200" cy="771525"/>
                  <wp:effectExtent l="0" t="0" r="0" b="9525"/>
                  <wp:docPr id="6" name="Picture 6" descr="D:\Users\jane.bigham\AppData\Local\Microsoft\Windows\Temporary Internet Files\Content.Outlook\S39W03NZ\employer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Users\jane.bigham\AppData\Local\Microsoft\Windows\Temporary Internet Files\Content.Outlook\S39W03NZ\employer_small.png"/>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0200" cy="771525"/>
                          </a:xfrm>
                          <a:prstGeom prst="rect">
                            <a:avLst/>
                          </a:prstGeom>
                          <a:noFill/>
                          <a:ln>
                            <a:noFill/>
                          </a:ln>
                        </pic:spPr>
                      </pic:pic>
                    </a:graphicData>
                  </a:graphic>
                </wp:inline>
              </w:drawing>
            </w:r>
          </w:p>
        </w:tc>
      </w:tr>
    </w:tbl>
    <w:p w14:paraId="219F0F29" w14:textId="77777777" w:rsidR="005F0A7D" w:rsidRPr="00C11160" w:rsidRDefault="005F0A7D" w:rsidP="005F0A7D">
      <w:pPr>
        <w:jc w:val="both"/>
        <w:rPr>
          <w:rFonts w:ascii="Arial" w:hAnsi="Arial"/>
          <w:b/>
        </w:rPr>
      </w:pPr>
    </w:p>
    <w:p w14:paraId="6E15552F" w14:textId="77777777" w:rsidR="005F0A7D" w:rsidRDefault="005F0A7D" w:rsidP="005F0A7D">
      <w:pPr>
        <w:jc w:val="both"/>
        <w:rPr>
          <w:rFonts w:ascii="Arial" w:hAnsi="Arial"/>
        </w:rPr>
      </w:pPr>
    </w:p>
    <w:p w14:paraId="4371DC3E" w14:textId="77777777" w:rsidR="005F0A7D" w:rsidRDefault="005F0A7D" w:rsidP="005F0A7D">
      <w:pPr>
        <w:pBdr>
          <w:top w:val="single" w:sz="4" w:space="1" w:color="auto"/>
        </w:pBdr>
        <w:jc w:val="center"/>
        <w:rPr>
          <w:rFonts w:ascii="Arial" w:hAnsi="Arial"/>
        </w:rPr>
      </w:pPr>
    </w:p>
    <w:p w14:paraId="021B0D38" w14:textId="77777777" w:rsidR="005F0A7D" w:rsidRDefault="005F0A7D" w:rsidP="005F0A7D">
      <w:pPr>
        <w:rPr>
          <w:rFonts w:ascii="Arial" w:hAnsi="Arial"/>
          <w:b/>
        </w:rPr>
      </w:pPr>
    </w:p>
    <w:p w14:paraId="62D6D6E3" w14:textId="77777777" w:rsidR="005F0A7D" w:rsidRDefault="005F0A7D" w:rsidP="005F0A7D">
      <w:pPr>
        <w:rPr>
          <w:rFonts w:ascii="Arial" w:hAnsi="Arial"/>
          <w:b/>
        </w:rPr>
        <w:sectPr w:rsidR="005F0A7D" w:rsidSect="0069347F">
          <w:footerReference w:type="first" r:id="rId13"/>
          <w:pgSz w:w="11906" w:h="16838" w:code="9"/>
          <w:pgMar w:top="1440" w:right="922" w:bottom="720" w:left="1440" w:header="283" w:footer="57" w:gutter="0"/>
          <w:cols w:space="708"/>
          <w:titlePg/>
          <w:docGrid w:linePitch="360"/>
        </w:sectPr>
      </w:pPr>
    </w:p>
    <w:p w14:paraId="1ABFBE36" w14:textId="77777777" w:rsidR="004C2C98" w:rsidRDefault="002D1F8D" w:rsidP="002D1F8D">
      <w:pPr>
        <w:rPr>
          <w:rFonts w:ascii="Arial" w:hAnsi="Arial"/>
          <w:sz w:val="28"/>
          <w:szCs w:val="28"/>
        </w:rPr>
      </w:pPr>
      <w:r w:rsidRPr="00F65C14">
        <w:rPr>
          <w:rFonts w:ascii="Arial" w:hAnsi="Arial"/>
          <w:b/>
          <w:sz w:val="28"/>
          <w:szCs w:val="28"/>
        </w:rPr>
        <w:lastRenderedPageBreak/>
        <w:t>PERSON SPECIFICATION</w:t>
      </w:r>
      <w:r w:rsidR="004C2C98">
        <w:rPr>
          <w:rFonts w:ascii="Arial" w:hAnsi="Arial"/>
          <w:b/>
          <w:sz w:val="28"/>
          <w:szCs w:val="28"/>
        </w:rPr>
        <w:t xml:space="preserve"> – </w:t>
      </w:r>
      <w:r w:rsidR="000A11AD" w:rsidRPr="000A11AD">
        <w:rPr>
          <w:rFonts w:ascii="Arial" w:hAnsi="Arial"/>
          <w:sz w:val="28"/>
          <w:szCs w:val="28"/>
        </w:rPr>
        <w:t>Nurse</w:t>
      </w:r>
    </w:p>
    <w:p w14:paraId="48F0ED7E" w14:textId="77777777" w:rsidR="00400967" w:rsidRPr="005B44C2" w:rsidRDefault="00400967" w:rsidP="00400967">
      <w:pPr>
        <w:spacing w:before="120" w:after="120"/>
        <w:rPr>
          <w:rFonts w:ascii="Arial" w:hAnsi="Arial"/>
        </w:rPr>
      </w:pPr>
      <w:r>
        <w:rPr>
          <w:rFonts w:ascii="Arial" w:hAnsi="Arial"/>
        </w:rPr>
        <w:t xml:space="preserve">Essential and Desirable criteria will be assessed using a range of methods that may include: application form, interview, task or test, presentation of certificates or required documents. </w:t>
      </w:r>
      <w:r w:rsidRPr="00B37134">
        <w:rPr>
          <w:rFonts w:ascii="Arial" w:hAnsi="Arial"/>
        </w:rPr>
        <w:t>Consideration will be given to candidates who may not hold the essential qualifications but who can demonstrate equivalent experience and/or a willingness to achieve the qualification on appointment</w:t>
      </w:r>
    </w:p>
    <w:p w14:paraId="5DD3C660" w14:textId="77777777" w:rsidR="00AA7E32" w:rsidRPr="00E82641" w:rsidRDefault="00AA7E32" w:rsidP="002D1F8D">
      <w:pPr>
        <w:rPr>
          <w:rFonts w:ascii="Arial" w:hAnsi="Arial"/>
          <w:b/>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147"/>
        <w:gridCol w:w="6173"/>
        <w:gridCol w:w="6379"/>
      </w:tblGrid>
      <w:tr w:rsidR="00F56CE4" w:rsidRPr="0047247C" w14:paraId="239035C4" w14:textId="77777777" w:rsidTr="00F56CE4">
        <w:trPr>
          <w:tblHeader/>
        </w:trPr>
        <w:tc>
          <w:tcPr>
            <w:tcW w:w="2147" w:type="dxa"/>
          </w:tcPr>
          <w:p w14:paraId="206E3548" w14:textId="77777777" w:rsidR="00F56CE4" w:rsidRPr="00400967" w:rsidRDefault="00F56CE4" w:rsidP="0021017B">
            <w:pPr>
              <w:rPr>
                <w:rFonts w:ascii="Arial" w:hAnsi="Arial"/>
              </w:rPr>
            </w:pPr>
            <w:r>
              <w:rPr>
                <w:rFonts w:ascii="Arial" w:hAnsi="Arial"/>
              </w:rPr>
              <w:t>Attributes</w:t>
            </w:r>
          </w:p>
        </w:tc>
        <w:tc>
          <w:tcPr>
            <w:tcW w:w="6173" w:type="dxa"/>
          </w:tcPr>
          <w:p w14:paraId="3EFECDEB" w14:textId="77777777" w:rsidR="00F56CE4" w:rsidRPr="00400967" w:rsidRDefault="00F56CE4" w:rsidP="0021017B">
            <w:pPr>
              <w:rPr>
                <w:rFonts w:ascii="Arial" w:hAnsi="Arial"/>
              </w:rPr>
            </w:pPr>
            <w:r>
              <w:rPr>
                <w:rFonts w:ascii="Arial" w:hAnsi="Arial"/>
              </w:rPr>
              <w:t>Essential</w:t>
            </w:r>
          </w:p>
        </w:tc>
        <w:tc>
          <w:tcPr>
            <w:tcW w:w="6379" w:type="dxa"/>
          </w:tcPr>
          <w:p w14:paraId="502E8424" w14:textId="77777777" w:rsidR="00F56CE4" w:rsidRPr="0047247C" w:rsidRDefault="00F56CE4" w:rsidP="0021017B">
            <w:pPr>
              <w:rPr>
                <w:rFonts w:ascii="Arial" w:hAnsi="Arial"/>
                <w:b/>
              </w:rPr>
            </w:pPr>
            <w:r w:rsidRPr="0047247C">
              <w:rPr>
                <w:rFonts w:ascii="Arial" w:hAnsi="Arial"/>
                <w:b/>
              </w:rPr>
              <w:t xml:space="preserve">DESIRABLE </w:t>
            </w:r>
          </w:p>
        </w:tc>
      </w:tr>
      <w:tr w:rsidR="00F56CE4" w:rsidRPr="0047247C" w14:paraId="6B5622F8" w14:textId="77777777" w:rsidTr="00F56CE4">
        <w:tc>
          <w:tcPr>
            <w:tcW w:w="2147" w:type="dxa"/>
          </w:tcPr>
          <w:p w14:paraId="6E6B6E20" w14:textId="77777777" w:rsidR="00F56CE4" w:rsidRPr="002061DE" w:rsidRDefault="00F56CE4" w:rsidP="000A11AD">
            <w:pPr>
              <w:rPr>
                <w:rFonts w:ascii="Arial" w:hAnsi="Arial"/>
              </w:rPr>
            </w:pPr>
            <w:r w:rsidRPr="002061DE">
              <w:rPr>
                <w:rFonts w:ascii="Arial" w:hAnsi="Arial"/>
              </w:rPr>
              <w:t>Experience</w:t>
            </w:r>
          </w:p>
        </w:tc>
        <w:tc>
          <w:tcPr>
            <w:tcW w:w="6173" w:type="dxa"/>
          </w:tcPr>
          <w:p w14:paraId="2A6CBE3B" w14:textId="77777777" w:rsidR="00F56CE4" w:rsidRPr="00E67CD4" w:rsidRDefault="00F56CE4" w:rsidP="000A11AD">
            <w:pPr>
              <w:pStyle w:val="ListParagraph"/>
              <w:numPr>
                <w:ilvl w:val="0"/>
                <w:numId w:val="34"/>
              </w:numPr>
              <w:ind w:left="311" w:hanging="284"/>
              <w:contextualSpacing/>
              <w:rPr>
                <w:rFonts w:ascii="Arial" w:hAnsi="Arial" w:cs="Arial"/>
              </w:rPr>
            </w:pPr>
            <w:r w:rsidRPr="00E67CD4">
              <w:rPr>
                <w:rFonts w:ascii="Arial" w:hAnsi="Arial" w:cs="Arial"/>
              </w:rPr>
              <w:t>Delivery of clinical medical care</w:t>
            </w:r>
            <w:r>
              <w:rPr>
                <w:rFonts w:ascii="Arial" w:hAnsi="Arial"/>
              </w:rPr>
              <w:t xml:space="preserve"> in a range of settings.</w:t>
            </w:r>
          </w:p>
          <w:p w14:paraId="28CAB9F9" w14:textId="77777777" w:rsidR="00F56CE4" w:rsidRPr="00E67CD4" w:rsidRDefault="00F56CE4" w:rsidP="000A11AD">
            <w:pPr>
              <w:pStyle w:val="ListParagraph"/>
              <w:numPr>
                <w:ilvl w:val="0"/>
                <w:numId w:val="34"/>
              </w:numPr>
              <w:ind w:left="311" w:hanging="284"/>
              <w:contextualSpacing/>
              <w:rPr>
                <w:rFonts w:ascii="Arial" w:hAnsi="Arial" w:cs="Arial"/>
              </w:rPr>
            </w:pPr>
            <w:r w:rsidRPr="00E67CD4">
              <w:rPr>
                <w:rFonts w:ascii="Arial" w:hAnsi="Arial" w:cs="Arial"/>
              </w:rPr>
              <w:t>Working with a range of disabilities</w:t>
            </w:r>
          </w:p>
          <w:p w14:paraId="044D4573" w14:textId="77777777" w:rsidR="00F56CE4" w:rsidRDefault="00F56CE4" w:rsidP="000A11AD">
            <w:pPr>
              <w:pStyle w:val="ListParagraph"/>
              <w:numPr>
                <w:ilvl w:val="0"/>
                <w:numId w:val="34"/>
              </w:numPr>
              <w:ind w:left="311" w:hanging="284"/>
              <w:contextualSpacing/>
              <w:rPr>
                <w:rFonts w:ascii="Arial" w:hAnsi="Arial" w:cs="Arial"/>
              </w:rPr>
            </w:pPr>
            <w:r w:rsidRPr="00E67CD4">
              <w:rPr>
                <w:rFonts w:ascii="Arial" w:hAnsi="Arial" w:cs="Arial"/>
              </w:rPr>
              <w:t>Multi agency working</w:t>
            </w:r>
          </w:p>
          <w:p w14:paraId="236E04E7" w14:textId="77777777" w:rsidR="00F56CE4" w:rsidRDefault="00F56CE4" w:rsidP="000A11AD">
            <w:pPr>
              <w:pStyle w:val="ListParagraph"/>
              <w:numPr>
                <w:ilvl w:val="0"/>
                <w:numId w:val="34"/>
              </w:numPr>
              <w:ind w:left="311" w:hanging="284"/>
              <w:contextualSpacing/>
              <w:rPr>
                <w:rFonts w:ascii="Arial" w:hAnsi="Arial" w:cs="Arial"/>
              </w:rPr>
            </w:pPr>
            <w:r>
              <w:rPr>
                <w:rFonts w:ascii="Arial" w:hAnsi="Arial" w:cs="Arial"/>
              </w:rPr>
              <w:t>Lone working</w:t>
            </w:r>
          </w:p>
          <w:p w14:paraId="4EBEC744" w14:textId="77777777" w:rsidR="00F56CE4" w:rsidRPr="0062249A" w:rsidRDefault="00F56CE4" w:rsidP="000A11AD">
            <w:pPr>
              <w:numPr>
                <w:ilvl w:val="0"/>
                <w:numId w:val="12"/>
              </w:numPr>
              <w:tabs>
                <w:tab w:val="clear" w:pos="795"/>
                <w:tab w:val="num" w:pos="347"/>
              </w:tabs>
              <w:ind w:left="387" w:hanging="387"/>
              <w:rPr>
                <w:rFonts w:ascii="Arial" w:hAnsi="Arial"/>
              </w:rPr>
            </w:pPr>
            <w:r>
              <w:rPr>
                <w:rFonts w:ascii="Arial" w:hAnsi="Arial" w:cs="Arial"/>
              </w:rPr>
              <w:t xml:space="preserve">Competent IT user </w:t>
            </w:r>
          </w:p>
        </w:tc>
        <w:tc>
          <w:tcPr>
            <w:tcW w:w="6379" w:type="dxa"/>
          </w:tcPr>
          <w:p w14:paraId="07EF6222" w14:textId="77777777" w:rsidR="00F56CE4" w:rsidRPr="002061DE" w:rsidRDefault="00F56CE4" w:rsidP="000A11AD">
            <w:pPr>
              <w:numPr>
                <w:ilvl w:val="0"/>
                <w:numId w:val="20"/>
              </w:numPr>
              <w:tabs>
                <w:tab w:val="clear" w:pos="795"/>
                <w:tab w:val="num" w:pos="334"/>
              </w:tabs>
              <w:ind w:left="275" w:hanging="284"/>
              <w:rPr>
                <w:rFonts w:ascii="Arial" w:hAnsi="Arial"/>
              </w:rPr>
            </w:pPr>
            <w:r w:rsidRPr="002061DE">
              <w:rPr>
                <w:rFonts w:ascii="Arial" w:hAnsi="Arial"/>
              </w:rPr>
              <w:t>Working with people with visual impairment</w:t>
            </w:r>
          </w:p>
          <w:p w14:paraId="05947172" w14:textId="77777777" w:rsidR="00F56CE4" w:rsidRDefault="00F56CE4" w:rsidP="000A11AD">
            <w:pPr>
              <w:numPr>
                <w:ilvl w:val="0"/>
                <w:numId w:val="20"/>
              </w:numPr>
              <w:tabs>
                <w:tab w:val="clear" w:pos="795"/>
                <w:tab w:val="num" w:pos="334"/>
              </w:tabs>
              <w:ind w:left="310" w:hanging="319"/>
              <w:rPr>
                <w:rFonts w:ascii="Arial" w:hAnsi="Arial"/>
              </w:rPr>
            </w:pPr>
            <w:r w:rsidRPr="002061DE">
              <w:rPr>
                <w:rFonts w:ascii="Arial" w:hAnsi="Arial"/>
              </w:rPr>
              <w:t>Working with young people/youth work</w:t>
            </w:r>
          </w:p>
          <w:p w14:paraId="2AD0D3A5" w14:textId="77777777" w:rsidR="00F56CE4" w:rsidRDefault="00F56CE4" w:rsidP="000A11AD">
            <w:pPr>
              <w:pStyle w:val="ListParagraph"/>
              <w:numPr>
                <w:ilvl w:val="0"/>
                <w:numId w:val="34"/>
              </w:numPr>
              <w:ind w:left="310" w:hanging="284"/>
              <w:contextualSpacing/>
              <w:rPr>
                <w:rFonts w:ascii="Arial" w:hAnsi="Arial" w:cs="Arial"/>
              </w:rPr>
            </w:pPr>
            <w:r w:rsidRPr="00E67CD4">
              <w:rPr>
                <w:rFonts w:ascii="Arial" w:hAnsi="Arial" w:cs="Arial"/>
              </w:rPr>
              <w:t xml:space="preserve">Community/district work </w:t>
            </w:r>
          </w:p>
          <w:p w14:paraId="28542162" w14:textId="77777777" w:rsidR="00F56CE4" w:rsidRPr="0062249A" w:rsidRDefault="00F56CE4" w:rsidP="000A11AD">
            <w:pPr>
              <w:pStyle w:val="ListParagraph"/>
              <w:numPr>
                <w:ilvl w:val="0"/>
                <w:numId w:val="34"/>
              </w:numPr>
              <w:ind w:left="310" w:hanging="284"/>
              <w:contextualSpacing/>
              <w:rPr>
                <w:rFonts w:ascii="Arial" w:hAnsi="Arial" w:cs="Arial"/>
              </w:rPr>
            </w:pPr>
            <w:r>
              <w:rPr>
                <w:rFonts w:ascii="Arial" w:hAnsi="Arial" w:cs="Arial"/>
              </w:rPr>
              <w:t>Experience within residential education setting</w:t>
            </w:r>
          </w:p>
          <w:p w14:paraId="3E91682C" w14:textId="77777777" w:rsidR="00F56CE4" w:rsidRPr="002061DE" w:rsidRDefault="00F56CE4" w:rsidP="000A11AD">
            <w:pPr>
              <w:numPr>
                <w:ilvl w:val="0"/>
                <w:numId w:val="20"/>
              </w:numPr>
              <w:tabs>
                <w:tab w:val="clear" w:pos="795"/>
                <w:tab w:val="num" w:pos="334"/>
              </w:tabs>
              <w:ind w:left="310" w:hanging="319"/>
              <w:rPr>
                <w:rFonts w:ascii="Arial" w:hAnsi="Arial"/>
              </w:rPr>
            </w:pPr>
            <w:r>
              <w:rPr>
                <w:rFonts w:ascii="Arial" w:hAnsi="Arial"/>
              </w:rPr>
              <w:t>Health promotion initiatives</w:t>
            </w:r>
          </w:p>
        </w:tc>
      </w:tr>
      <w:tr w:rsidR="00F56CE4" w:rsidRPr="0047247C" w14:paraId="4F1D7224" w14:textId="77777777" w:rsidTr="00F56CE4">
        <w:tc>
          <w:tcPr>
            <w:tcW w:w="2147" w:type="dxa"/>
          </w:tcPr>
          <w:p w14:paraId="62886CC4" w14:textId="77777777" w:rsidR="00F56CE4" w:rsidRPr="002061DE" w:rsidRDefault="00F56CE4" w:rsidP="000A11AD">
            <w:pPr>
              <w:rPr>
                <w:rFonts w:ascii="Arial" w:hAnsi="Arial"/>
              </w:rPr>
            </w:pPr>
            <w:r w:rsidRPr="002061DE">
              <w:rPr>
                <w:rFonts w:ascii="Arial" w:hAnsi="Arial"/>
              </w:rPr>
              <w:t>Knowledge/skills</w:t>
            </w:r>
          </w:p>
          <w:p w14:paraId="26C191F7" w14:textId="77777777" w:rsidR="00F56CE4" w:rsidRPr="002061DE" w:rsidRDefault="00F56CE4" w:rsidP="000A11AD">
            <w:pPr>
              <w:rPr>
                <w:rFonts w:ascii="Arial" w:hAnsi="Arial"/>
              </w:rPr>
            </w:pPr>
          </w:p>
        </w:tc>
        <w:tc>
          <w:tcPr>
            <w:tcW w:w="6173" w:type="dxa"/>
          </w:tcPr>
          <w:p w14:paraId="6B0986BF" w14:textId="77777777" w:rsidR="00F56CE4" w:rsidRDefault="00F56CE4" w:rsidP="000A11AD">
            <w:pPr>
              <w:numPr>
                <w:ilvl w:val="0"/>
                <w:numId w:val="11"/>
              </w:numPr>
              <w:tabs>
                <w:tab w:val="clear" w:pos="720"/>
                <w:tab w:val="num" w:pos="347"/>
              </w:tabs>
              <w:ind w:left="387" w:hanging="387"/>
              <w:rPr>
                <w:rFonts w:ascii="Arial" w:hAnsi="Arial"/>
              </w:rPr>
            </w:pPr>
            <w:r w:rsidRPr="002061DE">
              <w:rPr>
                <w:rFonts w:ascii="Arial" w:hAnsi="Arial"/>
              </w:rPr>
              <w:t xml:space="preserve"> Well-developed inter-personal and communication skills</w:t>
            </w:r>
          </w:p>
          <w:p w14:paraId="67833B4E" w14:textId="77777777" w:rsidR="00F56CE4" w:rsidRPr="0062249A" w:rsidRDefault="00F56CE4" w:rsidP="000A11AD">
            <w:pPr>
              <w:numPr>
                <w:ilvl w:val="0"/>
                <w:numId w:val="11"/>
              </w:numPr>
              <w:tabs>
                <w:tab w:val="clear" w:pos="720"/>
                <w:tab w:val="num" w:pos="347"/>
              </w:tabs>
              <w:ind w:left="387" w:hanging="387"/>
              <w:rPr>
                <w:rFonts w:ascii="Arial" w:hAnsi="Arial"/>
              </w:rPr>
            </w:pPr>
            <w:r w:rsidRPr="0062249A">
              <w:rPr>
                <w:rFonts w:ascii="Arial" w:hAnsi="Arial"/>
              </w:rPr>
              <w:t>Understanding of safeguarding and a commitment to safe practice</w:t>
            </w:r>
            <w:r w:rsidRPr="0062249A">
              <w:rPr>
                <w:rFonts w:ascii="Arial" w:hAnsi="Arial" w:cs="Arial"/>
              </w:rPr>
              <w:t xml:space="preserve"> </w:t>
            </w:r>
          </w:p>
          <w:p w14:paraId="30870B29" w14:textId="77777777" w:rsidR="00F56CE4" w:rsidRPr="0062249A" w:rsidRDefault="00F56CE4" w:rsidP="000A11AD">
            <w:pPr>
              <w:numPr>
                <w:ilvl w:val="0"/>
                <w:numId w:val="11"/>
              </w:numPr>
              <w:tabs>
                <w:tab w:val="clear" w:pos="720"/>
                <w:tab w:val="num" w:pos="347"/>
              </w:tabs>
              <w:ind w:left="387" w:hanging="387"/>
              <w:rPr>
                <w:rFonts w:ascii="Arial" w:hAnsi="Arial"/>
              </w:rPr>
            </w:pPr>
            <w:r w:rsidRPr="0062249A">
              <w:rPr>
                <w:rFonts w:ascii="Arial" w:hAnsi="Arial" w:cs="Arial"/>
              </w:rPr>
              <w:t>Awareness of Health &amp; Safety practices and guidelines</w:t>
            </w:r>
          </w:p>
        </w:tc>
        <w:tc>
          <w:tcPr>
            <w:tcW w:w="6379" w:type="dxa"/>
          </w:tcPr>
          <w:p w14:paraId="47C3E5FB" w14:textId="77777777" w:rsidR="00F56CE4" w:rsidRPr="002061DE" w:rsidRDefault="00F56CE4" w:rsidP="000A11AD">
            <w:pPr>
              <w:numPr>
                <w:ilvl w:val="0"/>
                <w:numId w:val="11"/>
              </w:numPr>
              <w:tabs>
                <w:tab w:val="clear" w:pos="720"/>
                <w:tab w:val="num" w:pos="275"/>
              </w:tabs>
              <w:ind w:left="275" w:hanging="284"/>
              <w:rPr>
                <w:rFonts w:ascii="Arial" w:hAnsi="Arial"/>
              </w:rPr>
            </w:pPr>
            <w:r w:rsidRPr="002061DE">
              <w:rPr>
                <w:rFonts w:ascii="Arial" w:hAnsi="Arial"/>
              </w:rPr>
              <w:t>Awareness of Ofsted National Minimum Standards</w:t>
            </w:r>
          </w:p>
          <w:p w14:paraId="415AAFF7" w14:textId="77777777" w:rsidR="00F56CE4" w:rsidRPr="00957FD1" w:rsidRDefault="00F56CE4" w:rsidP="000A11AD">
            <w:pPr>
              <w:rPr>
                <w:rFonts w:ascii="Arial" w:hAnsi="Arial"/>
              </w:rPr>
            </w:pPr>
          </w:p>
        </w:tc>
      </w:tr>
      <w:tr w:rsidR="00F56CE4" w:rsidRPr="0047247C" w14:paraId="6DF6DF88" w14:textId="77777777" w:rsidTr="00F56CE4">
        <w:tc>
          <w:tcPr>
            <w:tcW w:w="2147" w:type="dxa"/>
          </w:tcPr>
          <w:p w14:paraId="37B0BFFF" w14:textId="77777777" w:rsidR="00F56CE4" w:rsidRPr="002061DE" w:rsidRDefault="00F56CE4" w:rsidP="000A11AD">
            <w:pPr>
              <w:rPr>
                <w:rFonts w:ascii="Arial" w:hAnsi="Arial"/>
              </w:rPr>
            </w:pPr>
            <w:r w:rsidRPr="002061DE">
              <w:rPr>
                <w:rFonts w:ascii="Arial" w:hAnsi="Arial"/>
              </w:rPr>
              <w:t>Qualifications and training</w:t>
            </w:r>
          </w:p>
        </w:tc>
        <w:tc>
          <w:tcPr>
            <w:tcW w:w="6173" w:type="dxa"/>
          </w:tcPr>
          <w:p w14:paraId="12C26937" w14:textId="77777777" w:rsidR="00F56CE4" w:rsidRDefault="00F56CE4" w:rsidP="000A11AD">
            <w:pPr>
              <w:numPr>
                <w:ilvl w:val="0"/>
                <w:numId w:val="35"/>
              </w:numPr>
              <w:ind w:left="387" w:hanging="387"/>
              <w:rPr>
                <w:rFonts w:ascii="Arial" w:hAnsi="Arial"/>
              </w:rPr>
            </w:pPr>
            <w:r>
              <w:rPr>
                <w:rFonts w:ascii="Arial" w:hAnsi="Arial"/>
              </w:rPr>
              <w:t>Registered General Nurse qualification</w:t>
            </w:r>
          </w:p>
          <w:p w14:paraId="474B12B6" w14:textId="77777777" w:rsidR="00F56CE4" w:rsidRDefault="00F56CE4" w:rsidP="000A11AD">
            <w:pPr>
              <w:numPr>
                <w:ilvl w:val="0"/>
                <w:numId w:val="35"/>
              </w:numPr>
              <w:ind w:left="387" w:hanging="387"/>
              <w:rPr>
                <w:rFonts w:ascii="Arial" w:hAnsi="Arial"/>
              </w:rPr>
            </w:pPr>
            <w:r>
              <w:rPr>
                <w:rFonts w:ascii="Arial" w:hAnsi="Arial"/>
              </w:rPr>
              <w:t>Current registration with NMC</w:t>
            </w:r>
            <w:r w:rsidRPr="002061DE">
              <w:rPr>
                <w:rFonts w:ascii="Arial" w:hAnsi="Arial"/>
              </w:rPr>
              <w:t xml:space="preserve"> </w:t>
            </w:r>
          </w:p>
          <w:p w14:paraId="26199EA5" w14:textId="77777777" w:rsidR="00F56CE4" w:rsidRPr="0062249A" w:rsidRDefault="00F56CE4" w:rsidP="000A11AD">
            <w:pPr>
              <w:pStyle w:val="ListParagraph"/>
              <w:numPr>
                <w:ilvl w:val="0"/>
                <w:numId w:val="34"/>
              </w:numPr>
              <w:spacing w:after="120"/>
              <w:ind w:left="311" w:hanging="311"/>
              <w:contextualSpacing/>
              <w:rPr>
                <w:rFonts w:ascii="Arial" w:hAnsi="Arial" w:cs="Arial"/>
              </w:rPr>
            </w:pPr>
            <w:r w:rsidRPr="00E67CD4">
              <w:rPr>
                <w:rFonts w:ascii="Arial" w:hAnsi="Arial" w:cs="Arial"/>
              </w:rPr>
              <w:t xml:space="preserve">Evidence of </w:t>
            </w:r>
            <w:r>
              <w:rPr>
                <w:rFonts w:ascii="Arial" w:hAnsi="Arial" w:cs="Arial"/>
              </w:rPr>
              <w:t>continuous</w:t>
            </w:r>
            <w:r w:rsidRPr="00E67CD4">
              <w:rPr>
                <w:rFonts w:ascii="Arial" w:hAnsi="Arial" w:cs="Arial"/>
              </w:rPr>
              <w:t xml:space="preserve"> professional updating </w:t>
            </w:r>
            <w:r>
              <w:rPr>
                <w:rFonts w:ascii="Arial" w:hAnsi="Arial" w:cs="Arial"/>
              </w:rPr>
              <w:t>relating to a wide range of medical support needs</w:t>
            </w:r>
          </w:p>
        </w:tc>
        <w:tc>
          <w:tcPr>
            <w:tcW w:w="6379" w:type="dxa"/>
          </w:tcPr>
          <w:p w14:paraId="3FE7E134" w14:textId="77777777" w:rsidR="00F56CE4" w:rsidRDefault="00F56CE4" w:rsidP="000A11AD">
            <w:pPr>
              <w:numPr>
                <w:ilvl w:val="0"/>
                <w:numId w:val="11"/>
              </w:numPr>
              <w:tabs>
                <w:tab w:val="clear" w:pos="720"/>
                <w:tab w:val="num" w:pos="133"/>
              </w:tabs>
              <w:ind w:hanging="729"/>
              <w:rPr>
                <w:rFonts w:ascii="Arial" w:hAnsi="Arial"/>
              </w:rPr>
            </w:pPr>
            <w:r>
              <w:rPr>
                <w:rFonts w:ascii="Arial" w:hAnsi="Arial"/>
              </w:rPr>
              <w:t xml:space="preserve">   Practise Nursing</w:t>
            </w:r>
          </w:p>
          <w:p w14:paraId="3DB769BF" w14:textId="77777777" w:rsidR="00F56CE4" w:rsidRDefault="00F56CE4" w:rsidP="000A11AD">
            <w:pPr>
              <w:numPr>
                <w:ilvl w:val="0"/>
                <w:numId w:val="11"/>
              </w:numPr>
              <w:tabs>
                <w:tab w:val="clear" w:pos="720"/>
                <w:tab w:val="num" w:pos="133"/>
              </w:tabs>
              <w:ind w:hanging="729"/>
              <w:rPr>
                <w:rFonts w:ascii="Arial" w:hAnsi="Arial"/>
              </w:rPr>
            </w:pPr>
            <w:r>
              <w:rPr>
                <w:rFonts w:ascii="Arial" w:hAnsi="Arial"/>
              </w:rPr>
              <w:t xml:space="preserve">   Sexual Health</w:t>
            </w:r>
          </w:p>
          <w:p w14:paraId="4060A6C5" w14:textId="77777777" w:rsidR="00F56CE4" w:rsidRDefault="00F56CE4" w:rsidP="000A11AD">
            <w:pPr>
              <w:numPr>
                <w:ilvl w:val="0"/>
                <w:numId w:val="11"/>
              </w:numPr>
              <w:tabs>
                <w:tab w:val="clear" w:pos="720"/>
                <w:tab w:val="num" w:pos="133"/>
              </w:tabs>
              <w:ind w:hanging="729"/>
              <w:rPr>
                <w:rFonts w:ascii="Arial" w:hAnsi="Arial"/>
              </w:rPr>
            </w:pPr>
            <w:r>
              <w:rPr>
                <w:rFonts w:ascii="Arial" w:hAnsi="Arial"/>
              </w:rPr>
              <w:t xml:space="preserve">   Epilepsy Care</w:t>
            </w:r>
          </w:p>
          <w:p w14:paraId="56EA99FF" w14:textId="77777777" w:rsidR="00F56CE4" w:rsidRPr="002061DE" w:rsidRDefault="00F56CE4" w:rsidP="000A11AD">
            <w:pPr>
              <w:numPr>
                <w:ilvl w:val="0"/>
                <w:numId w:val="11"/>
              </w:numPr>
              <w:tabs>
                <w:tab w:val="clear" w:pos="720"/>
                <w:tab w:val="num" w:pos="133"/>
              </w:tabs>
              <w:ind w:hanging="729"/>
              <w:rPr>
                <w:rFonts w:ascii="Arial" w:hAnsi="Arial"/>
              </w:rPr>
            </w:pPr>
            <w:r>
              <w:rPr>
                <w:rFonts w:ascii="Arial" w:hAnsi="Arial"/>
              </w:rPr>
              <w:t xml:space="preserve">   Diabetes Care</w:t>
            </w:r>
          </w:p>
          <w:p w14:paraId="0122C1F4" w14:textId="77777777" w:rsidR="00F56CE4" w:rsidRPr="002061DE" w:rsidRDefault="00F56CE4" w:rsidP="000A11AD">
            <w:pPr>
              <w:numPr>
                <w:ilvl w:val="0"/>
                <w:numId w:val="11"/>
              </w:numPr>
              <w:tabs>
                <w:tab w:val="clear" w:pos="720"/>
                <w:tab w:val="num" w:pos="275"/>
              </w:tabs>
              <w:ind w:hanging="729"/>
              <w:rPr>
                <w:rFonts w:ascii="Arial" w:hAnsi="Arial"/>
              </w:rPr>
            </w:pPr>
            <w:r w:rsidRPr="002061DE">
              <w:rPr>
                <w:rFonts w:ascii="Arial" w:hAnsi="Arial"/>
              </w:rPr>
              <w:t>Manual Handling</w:t>
            </w:r>
          </w:p>
          <w:p w14:paraId="2D7759DA" w14:textId="77777777" w:rsidR="00F56CE4" w:rsidRPr="002061DE" w:rsidRDefault="00F56CE4" w:rsidP="000A11AD">
            <w:pPr>
              <w:numPr>
                <w:ilvl w:val="0"/>
                <w:numId w:val="11"/>
              </w:numPr>
              <w:tabs>
                <w:tab w:val="clear" w:pos="720"/>
                <w:tab w:val="num" w:pos="275"/>
              </w:tabs>
              <w:ind w:hanging="729"/>
              <w:rPr>
                <w:rFonts w:ascii="Arial" w:hAnsi="Arial"/>
              </w:rPr>
            </w:pPr>
            <w:r w:rsidRPr="002061DE">
              <w:rPr>
                <w:rFonts w:ascii="Arial" w:hAnsi="Arial"/>
              </w:rPr>
              <w:t>Safeguarding</w:t>
            </w:r>
          </w:p>
          <w:p w14:paraId="56BEBA1D" w14:textId="77777777" w:rsidR="00F56CE4" w:rsidRPr="002061DE" w:rsidRDefault="00F56CE4" w:rsidP="000A11AD">
            <w:pPr>
              <w:numPr>
                <w:ilvl w:val="0"/>
                <w:numId w:val="11"/>
              </w:numPr>
              <w:tabs>
                <w:tab w:val="clear" w:pos="720"/>
                <w:tab w:val="num" w:pos="275"/>
              </w:tabs>
              <w:ind w:hanging="729"/>
              <w:rPr>
                <w:rFonts w:ascii="Arial" w:hAnsi="Arial"/>
              </w:rPr>
            </w:pPr>
            <w:r w:rsidRPr="002061DE">
              <w:rPr>
                <w:rFonts w:ascii="Arial" w:hAnsi="Arial"/>
              </w:rPr>
              <w:t xml:space="preserve">First Aid </w:t>
            </w:r>
          </w:p>
        </w:tc>
      </w:tr>
      <w:tr w:rsidR="00F56CE4" w:rsidRPr="0047247C" w14:paraId="7554F112" w14:textId="77777777" w:rsidTr="00F56CE4">
        <w:tc>
          <w:tcPr>
            <w:tcW w:w="2147" w:type="dxa"/>
          </w:tcPr>
          <w:p w14:paraId="32EA69A1" w14:textId="77777777" w:rsidR="00F56CE4" w:rsidRPr="002061DE" w:rsidRDefault="00F56CE4" w:rsidP="000A11AD">
            <w:pPr>
              <w:rPr>
                <w:rFonts w:ascii="Arial" w:hAnsi="Arial"/>
              </w:rPr>
            </w:pPr>
            <w:r w:rsidRPr="002061DE">
              <w:rPr>
                <w:rFonts w:ascii="Arial" w:hAnsi="Arial"/>
              </w:rPr>
              <w:t>Aptitudes and abilities</w:t>
            </w:r>
          </w:p>
        </w:tc>
        <w:tc>
          <w:tcPr>
            <w:tcW w:w="6173" w:type="dxa"/>
          </w:tcPr>
          <w:p w14:paraId="65E31DD4" w14:textId="77777777" w:rsidR="00F56CE4" w:rsidRPr="002061DE" w:rsidRDefault="00F56CE4" w:rsidP="000A11AD">
            <w:pPr>
              <w:numPr>
                <w:ilvl w:val="0"/>
                <w:numId w:val="12"/>
              </w:numPr>
              <w:tabs>
                <w:tab w:val="clear" w:pos="795"/>
                <w:tab w:val="num" w:pos="347"/>
              </w:tabs>
              <w:ind w:left="311" w:hanging="284"/>
              <w:rPr>
                <w:rFonts w:ascii="Arial" w:hAnsi="Arial"/>
              </w:rPr>
            </w:pPr>
            <w:r w:rsidRPr="002061DE">
              <w:rPr>
                <w:rFonts w:ascii="Arial" w:hAnsi="Arial"/>
              </w:rPr>
              <w:t>Flexibility within work patterns</w:t>
            </w:r>
          </w:p>
          <w:p w14:paraId="54FC2DC6" w14:textId="77777777" w:rsidR="00F56CE4" w:rsidRDefault="00F56CE4" w:rsidP="000A11AD">
            <w:pPr>
              <w:numPr>
                <w:ilvl w:val="0"/>
                <w:numId w:val="12"/>
              </w:numPr>
              <w:tabs>
                <w:tab w:val="clear" w:pos="795"/>
                <w:tab w:val="num" w:pos="347"/>
              </w:tabs>
              <w:ind w:left="311" w:hanging="284"/>
              <w:rPr>
                <w:rFonts w:ascii="Arial" w:hAnsi="Arial"/>
              </w:rPr>
            </w:pPr>
            <w:r w:rsidRPr="002061DE">
              <w:rPr>
                <w:rFonts w:ascii="Arial" w:hAnsi="Arial"/>
              </w:rPr>
              <w:t>Positive towards improving quality</w:t>
            </w:r>
          </w:p>
          <w:p w14:paraId="6974E403" w14:textId="77777777" w:rsidR="00F56CE4" w:rsidRPr="0062249A" w:rsidRDefault="00F56CE4" w:rsidP="000A11AD">
            <w:pPr>
              <w:numPr>
                <w:ilvl w:val="0"/>
                <w:numId w:val="12"/>
              </w:numPr>
              <w:tabs>
                <w:tab w:val="clear" w:pos="795"/>
                <w:tab w:val="num" w:pos="347"/>
              </w:tabs>
              <w:ind w:left="311" w:hanging="284"/>
              <w:rPr>
                <w:rFonts w:ascii="Arial" w:hAnsi="Arial"/>
              </w:rPr>
            </w:pPr>
            <w:r w:rsidRPr="0062249A">
              <w:rPr>
                <w:rFonts w:ascii="Arial" w:hAnsi="Arial" w:cs="Arial"/>
              </w:rPr>
              <w:t>Works well both independently and with a team</w:t>
            </w:r>
          </w:p>
          <w:p w14:paraId="445C342F" w14:textId="77777777" w:rsidR="00F56CE4" w:rsidRPr="002061DE" w:rsidRDefault="00F56CE4" w:rsidP="000A11AD">
            <w:pPr>
              <w:numPr>
                <w:ilvl w:val="0"/>
                <w:numId w:val="12"/>
              </w:numPr>
              <w:tabs>
                <w:tab w:val="clear" w:pos="795"/>
                <w:tab w:val="num" w:pos="347"/>
              </w:tabs>
              <w:ind w:left="311" w:hanging="284"/>
              <w:rPr>
                <w:rFonts w:ascii="Arial" w:hAnsi="Arial"/>
              </w:rPr>
            </w:pPr>
            <w:r w:rsidRPr="002061DE">
              <w:rPr>
                <w:rFonts w:ascii="Arial" w:hAnsi="Arial"/>
              </w:rPr>
              <w:t xml:space="preserve">Willingness to undertake additional training and attend staff development days as necessary to fulfil requirements of the role </w:t>
            </w:r>
          </w:p>
          <w:p w14:paraId="204ADAE6" w14:textId="77777777" w:rsidR="00F56CE4" w:rsidRPr="002061DE" w:rsidRDefault="00F56CE4" w:rsidP="000A11AD">
            <w:pPr>
              <w:numPr>
                <w:ilvl w:val="0"/>
                <w:numId w:val="12"/>
              </w:numPr>
              <w:tabs>
                <w:tab w:val="clear" w:pos="795"/>
                <w:tab w:val="num" w:pos="347"/>
              </w:tabs>
              <w:ind w:left="311" w:hanging="284"/>
              <w:rPr>
                <w:rFonts w:ascii="Arial" w:hAnsi="Arial"/>
              </w:rPr>
            </w:pPr>
            <w:r w:rsidRPr="002061DE">
              <w:rPr>
                <w:rFonts w:ascii="Arial" w:hAnsi="Arial"/>
              </w:rPr>
              <w:lastRenderedPageBreak/>
              <w:t>Commitment to equality and diversity and its active promotion</w:t>
            </w:r>
          </w:p>
        </w:tc>
        <w:tc>
          <w:tcPr>
            <w:tcW w:w="6379" w:type="dxa"/>
          </w:tcPr>
          <w:p w14:paraId="72BC6BA4" w14:textId="77777777" w:rsidR="00F56CE4" w:rsidRDefault="00F56CE4" w:rsidP="000A11AD">
            <w:pPr>
              <w:numPr>
                <w:ilvl w:val="0"/>
                <w:numId w:val="12"/>
              </w:numPr>
              <w:tabs>
                <w:tab w:val="clear" w:pos="795"/>
                <w:tab w:val="num" w:pos="275"/>
              </w:tabs>
              <w:ind w:left="275" w:hanging="284"/>
              <w:rPr>
                <w:rFonts w:ascii="Arial" w:hAnsi="Arial"/>
              </w:rPr>
            </w:pPr>
            <w:r w:rsidRPr="002061DE">
              <w:rPr>
                <w:rFonts w:ascii="Arial" w:hAnsi="Arial"/>
              </w:rPr>
              <w:lastRenderedPageBreak/>
              <w:t>A respect for independence of individuals and their right to self determination and to take risks</w:t>
            </w:r>
          </w:p>
          <w:p w14:paraId="417A545C" w14:textId="77777777" w:rsidR="00F56CE4" w:rsidRDefault="00F56CE4" w:rsidP="000A11AD">
            <w:pPr>
              <w:numPr>
                <w:ilvl w:val="0"/>
                <w:numId w:val="12"/>
              </w:numPr>
              <w:tabs>
                <w:tab w:val="clear" w:pos="795"/>
                <w:tab w:val="num" w:pos="275"/>
              </w:tabs>
              <w:ind w:left="275" w:hanging="284"/>
              <w:rPr>
                <w:rFonts w:ascii="Arial" w:hAnsi="Arial"/>
              </w:rPr>
            </w:pPr>
            <w:r w:rsidRPr="0062249A">
              <w:rPr>
                <w:rFonts w:ascii="Arial" w:hAnsi="Arial" w:cs="Arial"/>
              </w:rPr>
              <w:t>Solution focused approach</w:t>
            </w:r>
          </w:p>
          <w:p w14:paraId="0D0328EA" w14:textId="77777777" w:rsidR="00F56CE4" w:rsidRPr="0062249A" w:rsidRDefault="00F56CE4" w:rsidP="000A11AD">
            <w:pPr>
              <w:numPr>
                <w:ilvl w:val="0"/>
                <w:numId w:val="12"/>
              </w:numPr>
              <w:tabs>
                <w:tab w:val="clear" w:pos="795"/>
                <w:tab w:val="num" w:pos="275"/>
              </w:tabs>
              <w:ind w:left="275" w:hanging="284"/>
              <w:rPr>
                <w:rFonts w:ascii="Arial" w:hAnsi="Arial"/>
              </w:rPr>
            </w:pPr>
            <w:r w:rsidRPr="0062249A">
              <w:rPr>
                <w:rFonts w:ascii="Arial" w:hAnsi="Arial" w:cs="Arial"/>
              </w:rPr>
              <w:t>Empathetic holistic approach</w:t>
            </w:r>
          </w:p>
          <w:p w14:paraId="4D45442B" w14:textId="77777777" w:rsidR="00F56CE4" w:rsidRPr="002061DE" w:rsidRDefault="00F56CE4" w:rsidP="000A11AD">
            <w:pPr>
              <w:ind w:left="275"/>
              <w:rPr>
                <w:rFonts w:ascii="Arial" w:hAnsi="Arial"/>
              </w:rPr>
            </w:pPr>
          </w:p>
        </w:tc>
      </w:tr>
      <w:tr w:rsidR="00F56CE4" w:rsidRPr="0047247C" w14:paraId="1C6B4A7F" w14:textId="77777777" w:rsidTr="00F56CE4">
        <w:tc>
          <w:tcPr>
            <w:tcW w:w="2147" w:type="dxa"/>
          </w:tcPr>
          <w:p w14:paraId="56B13C5E" w14:textId="77777777" w:rsidR="00F56CE4" w:rsidRPr="002061DE" w:rsidRDefault="00F56CE4" w:rsidP="000A11AD">
            <w:pPr>
              <w:rPr>
                <w:rFonts w:ascii="Arial" w:hAnsi="Arial"/>
              </w:rPr>
            </w:pPr>
            <w:r w:rsidRPr="002061DE">
              <w:rPr>
                <w:rFonts w:ascii="Arial" w:hAnsi="Arial"/>
              </w:rPr>
              <w:t>Experience</w:t>
            </w:r>
          </w:p>
        </w:tc>
        <w:tc>
          <w:tcPr>
            <w:tcW w:w="6173" w:type="dxa"/>
          </w:tcPr>
          <w:p w14:paraId="6865D3AA" w14:textId="77777777" w:rsidR="00F56CE4" w:rsidRPr="00E67CD4" w:rsidRDefault="00F56CE4" w:rsidP="000A11AD">
            <w:pPr>
              <w:pStyle w:val="ListParagraph"/>
              <w:numPr>
                <w:ilvl w:val="0"/>
                <w:numId w:val="34"/>
              </w:numPr>
              <w:ind w:left="311" w:hanging="284"/>
              <w:contextualSpacing/>
              <w:rPr>
                <w:rFonts w:ascii="Arial" w:hAnsi="Arial" w:cs="Arial"/>
              </w:rPr>
            </w:pPr>
            <w:r w:rsidRPr="00E67CD4">
              <w:rPr>
                <w:rFonts w:ascii="Arial" w:hAnsi="Arial" w:cs="Arial"/>
              </w:rPr>
              <w:t>Delivery of clinical medical care</w:t>
            </w:r>
            <w:r>
              <w:rPr>
                <w:rFonts w:ascii="Arial" w:hAnsi="Arial"/>
              </w:rPr>
              <w:t xml:space="preserve"> in a range of settings.</w:t>
            </w:r>
          </w:p>
          <w:p w14:paraId="257601B8" w14:textId="77777777" w:rsidR="00F56CE4" w:rsidRPr="00E67CD4" w:rsidRDefault="00F56CE4" w:rsidP="000A11AD">
            <w:pPr>
              <w:pStyle w:val="ListParagraph"/>
              <w:numPr>
                <w:ilvl w:val="0"/>
                <w:numId w:val="34"/>
              </w:numPr>
              <w:ind w:left="311" w:hanging="284"/>
              <w:contextualSpacing/>
              <w:rPr>
                <w:rFonts w:ascii="Arial" w:hAnsi="Arial" w:cs="Arial"/>
              </w:rPr>
            </w:pPr>
            <w:r w:rsidRPr="00E67CD4">
              <w:rPr>
                <w:rFonts w:ascii="Arial" w:hAnsi="Arial" w:cs="Arial"/>
              </w:rPr>
              <w:t>Working with a range of disabilities</w:t>
            </w:r>
          </w:p>
          <w:p w14:paraId="3B2CA4F8" w14:textId="77777777" w:rsidR="00F56CE4" w:rsidRDefault="00F56CE4" w:rsidP="000A11AD">
            <w:pPr>
              <w:pStyle w:val="ListParagraph"/>
              <w:numPr>
                <w:ilvl w:val="0"/>
                <w:numId w:val="34"/>
              </w:numPr>
              <w:ind w:left="311" w:hanging="284"/>
              <w:contextualSpacing/>
              <w:rPr>
                <w:rFonts w:ascii="Arial" w:hAnsi="Arial" w:cs="Arial"/>
              </w:rPr>
            </w:pPr>
            <w:r w:rsidRPr="00E67CD4">
              <w:rPr>
                <w:rFonts w:ascii="Arial" w:hAnsi="Arial" w:cs="Arial"/>
              </w:rPr>
              <w:t>Multi agency working</w:t>
            </w:r>
          </w:p>
          <w:p w14:paraId="3AC18F9E" w14:textId="77777777" w:rsidR="00F56CE4" w:rsidRDefault="00F56CE4" w:rsidP="000A11AD">
            <w:pPr>
              <w:pStyle w:val="ListParagraph"/>
              <w:numPr>
                <w:ilvl w:val="0"/>
                <w:numId w:val="34"/>
              </w:numPr>
              <w:ind w:left="311" w:hanging="284"/>
              <w:contextualSpacing/>
              <w:rPr>
                <w:rFonts w:ascii="Arial" w:hAnsi="Arial" w:cs="Arial"/>
              </w:rPr>
            </w:pPr>
            <w:r>
              <w:rPr>
                <w:rFonts w:ascii="Arial" w:hAnsi="Arial" w:cs="Arial"/>
              </w:rPr>
              <w:t>Lone working</w:t>
            </w:r>
          </w:p>
          <w:p w14:paraId="2EAF6BDA" w14:textId="77777777" w:rsidR="00F56CE4" w:rsidRPr="0062249A" w:rsidRDefault="00F56CE4" w:rsidP="000A11AD">
            <w:pPr>
              <w:numPr>
                <w:ilvl w:val="0"/>
                <w:numId w:val="12"/>
              </w:numPr>
              <w:tabs>
                <w:tab w:val="clear" w:pos="795"/>
                <w:tab w:val="num" w:pos="347"/>
              </w:tabs>
              <w:ind w:left="387" w:hanging="387"/>
              <w:rPr>
                <w:rFonts w:ascii="Arial" w:hAnsi="Arial"/>
              </w:rPr>
            </w:pPr>
            <w:r>
              <w:rPr>
                <w:rFonts w:ascii="Arial" w:hAnsi="Arial" w:cs="Arial"/>
              </w:rPr>
              <w:t xml:space="preserve">Competent IT user </w:t>
            </w:r>
          </w:p>
        </w:tc>
        <w:tc>
          <w:tcPr>
            <w:tcW w:w="6379" w:type="dxa"/>
          </w:tcPr>
          <w:p w14:paraId="1AC960AA" w14:textId="77777777" w:rsidR="00F56CE4" w:rsidRPr="002061DE" w:rsidRDefault="00F56CE4" w:rsidP="000A11AD">
            <w:pPr>
              <w:numPr>
                <w:ilvl w:val="0"/>
                <w:numId w:val="20"/>
              </w:numPr>
              <w:tabs>
                <w:tab w:val="clear" w:pos="795"/>
                <w:tab w:val="num" w:pos="334"/>
              </w:tabs>
              <w:ind w:left="275" w:hanging="284"/>
              <w:rPr>
                <w:rFonts w:ascii="Arial" w:hAnsi="Arial"/>
              </w:rPr>
            </w:pPr>
            <w:r w:rsidRPr="002061DE">
              <w:rPr>
                <w:rFonts w:ascii="Arial" w:hAnsi="Arial"/>
              </w:rPr>
              <w:t>Working with people with visual impairment</w:t>
            </w:r>
          </w:p>
          <w:p w14:paraId="3A8E24C3" w14:textId="77777777" w:rsidR="00F56CE4" w:rsidRDefault="00F56CE4" w:rsidP="000A11AD">
            <w:pPr>
              <w:numPr>
                <w:ilvl w:val="0"/>
                <w:numId w:val="20"/>
              </w:numPr>
              <w:tabs>
                <w:tab w:val="clear" w:pos="795"/>
                <w:tab w:val="num" w:pos="334"/>
              </w:tabs>
              <w:ind w:left="310" w:hanging="319"/>
              <w:rPr>
                <w:rFonts w:ascii="Arial" w:hAnsi="Arial"/>
              </w:rPr>
            </w:pPr>
            <w:r w:rsidRPr="002061DE">
              <w:rPr>
                <w:rFonts w:ascii="Arial" w:hAnsi="Arial"/>
              </w:rPr>
              <w:t>Working with young people/youth work</w:t>
            </w:r>
          </w:p>
          <w:p w14:paraId="7A251FDB" w14:textId="77777777" w:rsidR="00F56CE4" w:rsidRDefault="00F56CE4" w:rsidP="000A11AD">
            <w:pPr>
              <w:pStyle w:val="ListParagraph"/>
              <w:numPr>
                <w:ilvl w:val="0"/>
                <w:numId w:val="34"/>
              </w:numPr>
              <w:ind w:left="310" w:hanging="284"/>
              <w:contextualSpacing/>
              <w:rPr>
                <w:rFonts w:ascii="Arial" w:hAnsi="Arial" w:cs="Arial"/>
              </w:rPr>
            </w:pPr>
            <w:r w:rsidRPr="00E67CD4">
              <w:rPr>
                <w:rFonts w:ascii="Arial" w:hAnsi="Arial" w:cs="Arial"/>
              </w:rPr>
              <w:t xml:space="preserve">Community/district work </w:t>
            </w:r>
          </w:p>
          <w:p w14:paraId="7D441EA6" w14:textId="77777777" w:rsidR="00F56CE4" w:rsidRPr="0062249A" w:rsidRDefault="00F56CE4" w:rsidP="000A11AD">
            <w:pPr>
              <w:pStyle w:val="ListParagraph"/>
              <w:numPr>
                <w:ilvl w:val="0"/>
                <w:numId w:val="34"/>
              </w:numPr>
              <w:ind w:left="310" w:hanging="284"/>
              <w:contextualSpacing/>
              <w:rPr>
                <w:rFonts w:ascii="Arial" w:hAnsi="Arial" w:cs="Arial"/>
              </w:rPr>
            </w:pPr>
            <w:r>
              <w:rPr>
                <w:rFonts w:ascii="Arial" w:hAnsi="Arial" w:cs="Arial"/>
              </w:rPr>
              <w:t>Experience within residential education setting</w:t>
            </w:r>
          </w:p>
          <w:p w14:paraId="3958BD84" w14:textId="77777777" w:rsidR="00F56CE4" w:rsidRPr="002061DE" w:rsidRDefault="00F56CE4" w:rsidP="000A11AD">
            <w:pPr>
              <w:numPr>
                <w:ilvl w:val="0"/>
                <w:numId w:val="20"/>
              </w:numPr>
              <w:tabs>
                <w:tab w:val="clear" w:pos="795"/>
                <w:tab w:val="num" w:pos="334"/>
              </w:tabs>
              <w:ind w:left="310" w:hanging="319"/>
              <w:rPr>
                <w:rFonts w:ascii="Arial" w:hAnsi="Arial"/>
              </w:rPr>
            </w:pPr>
            <w:r>
              <w:rPr>
                <w:rFonts w:ascii="Arial" w:hAnsi="Arial"/>
              </w:rPr>
              <w:t>Health promotion initiatives</w:t>
            </w:r>
          </w:p>
        </w:tc>
      </w:tr>
      <w:tr w:rsidR="00F56CE4" w:rsidRPr="0047247C" w14:paraId="52364573" w14:textId="77777777" w:rsidTr="00F56CE4">
        <w:tc>
          <w:tcPr>
            <w:tcW w:w="2147" w:type="dxa"/>
          </w:tcPr>
          <w:p w14:paraId="5B159FEF" w14:textId="77777777" w:rsidR="00F56CE4" w:rsidRPr="0047247C" w:rsidRDefault="00F56CE4" w:rsidP="0021017B">
            <w:pPr>
              <w:rPr>
                <w:rFonts w:ascii="Arial" w:hAnsi="Arial"/>
              </w:rPr>
            </w:pPr>
            <w:r w:rsidRPr="0047247C">
              <w:rPr>
                <w:rFonts w:ascii="Arial" w:hAnsi="Arial"/>
              </w:rPr>
              <w:t>Additional/other</w:t>
            </w:r>
          </w:p>
        </w:tc>
        <w:tc>
          <w:tcPr>
            <w:tcW w:w="6173" w:type="dxa"/>
          </w:tcPr>
          <w:p w14:paraId="67A57DB2" w14:textId="77777777" w:rsidR="00F56CE4" w:rsidRDefault="00F56CE4" w:rsidP="0047247C">
            <w:pPr>
              <w:numPr>
                <w:ilvl w:val="0"/>
                <w:numId w:val="11"/>
              </w:numPr>
              <w:tabs>
                <w:tab w:val="clear" w:pos="720"/>
                <w:tab w:val="num" w:pos="347"/>
              </w:tabs>
              <w:ind w:left="347" w:hanging="347"/>
              <w:rPr>
                <w:rFonts w:ascii="Arial" w:hAnsi="Arial"/>
              </w:rPr>
            </w:pPr>
            <w:r>
              <w:rPr>
                <w:rFonts w:ascii="Arial" w:hAnsi="Arial"/>
              </w:rPr>
              <w:t>Enhanced DBS (Disclosure &amp; Barring Service) disclosure required prior to appointment being confirmed</w:t>
            </w:r>
          </w:p>
          <w:p w14:paraId="2B60ADF4" w14:textId="77777777" w:rsidR="00F56CE4" w:rsidRPr="0047247C" w:rsidRDefault="00F56CE4" w:rsidP="0047247C">
            <w:pPr>
              <w:numPr>
                <w:ilvl w:val="0"/>
                <w:numId w:val="11"/>
              </w:numPr>
              <w:tabs>
                <w:tab w:val="clear" w:pos="720"/>
                <w:tab w:val="num" w:pos="347"/>
              </w:tabs>
              <w:ind w:left="347" w:hanging="347"/>
              <w:rPr>
                <w:rFonts w:ascii="Arial" w:hAnsi="Arial"/>
              </w:rPr>
            </w:pPr>
            <w:r>
              <w:rPr>
                <w:rFonts w:ascii="Arial" w:hAnsi="Arial"/>
              </w:rPr>
              <w:t>Eligibility to work in the UK</w:t>
            </w:r>
          </w:p>
        </w:tc>
        <w:tc>
          <w:tcPr>
            <w:tcW w:w="6379" w:type="dxa"/>
          </w:tcPr>
          <w:p w14:paraId="36FE3B50" w14:textId="77777777" w:rsidR="00F56CE4" w:rsidRPr="0047247C" w:rsidRDefault="00F56CE4" w:rsidP="00F56CE4">
            <w:pPr>
              <w:rPr>
                <w:rFonts w:ascii="Arial" w:hAnsi="Arial"/>
              </w:rPr>
            </w:pPr>
          </w:p>
        </w:tc>
      </w:tr>
    </w:tbl>
    <w:p w14:paraId="0713415F" w14:textId="77777777" w:rsidR="00EA7040" w:rsidRDefault="00EA7040" w:rsidP="00025D7E">
      <w:pPr>
        <w:rPr>
          <w:rFonts w:ascii="Arial" w:hAnsi="Arial"/>
        </w:rPr>
      </w:pPr>
    </w:p>
    <w:sectPr w:rsidR="00EA7040" w:rsidSect="00A87122">
      <w:footerReference w:type="first" r:id="rId14"/>
      <w:pgSz w:w="16838" w:h="11906" w:orient="landscape" w:code="9"/>
      <w:pgMar w:top="922" w:right="72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8E736" w14:textId="77777777" w:rsidR="00B13FAA" w:rsidRDefault="00B13FAA">
      <w:r>
        <w:separator/>
      </w:r>
    </w:p>
  </w:endnote>
  <w:endnote w:type="continuationSeparator" w:id="0">
    <w:p w14:paraId="5D4C3FE9" w14:textId="77777777" w:rsidR="00B13FAA" w:rsidRDefault="00B13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EAF7C" w14:textId="77777777" w:rsidR="005F0A7D" w:rsidRDefault="005F0A7D">
    <w:pPr>
      <w:pStyle w:val="Footer"/>
    </w:pPr>
  </w:p>
  <w:p w14:paraId="539F23E7" w14:textId="77777777" w:rsidR="005F0A7D" w:rsidRDefault="005F0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9E291" w14:textId="77777777" w:rsidR="00C228CC" w:rsidRDefault="00C228CC">
    <w:pPr>
      <w:pStyle w:val="Footer"/>
    </w:pPr>
    <w:r>
      <w:rPr>
        <w:noProof/>
      </w:rPr>
      <w:drawing>
        <wp:inline distT="0" distB="0" distL="0" distR="0" wp14:anchorId="6F8347D9" wp14:editId="1A6832E4">
          <wp:extent cx="6057900" cy="676275"/>
          <wp:effectExtent l="0" t="0" r="0" b="9525"/>
          <wp:docPr id="7" name="Picture 7" descr="\\users\users\anika.backhouse\Desktop\Logo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s\users\anika.backhouse\Desktop\Logo 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676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48CDB" w14:textId="77777777" w:rsidR="00B13FAA" w:rsidRDefault="00B13FAA">
      <w:r>
        <w:separator/>
      </w:r>
    </w:p>
  </w:footnote>
  <w:footnote w:type="continuationSeparator" w:id="0">
    <w:p w14:paraId="5325AA53" w14:textId="77777777" w:rsidR="00B13FAA" w:rsidRDefault="00B13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C2C3072"/>
    <w:lvl w:ilvl="0">
      <w:numFmt w:val="bullet"/>
      <w:lvlText w:val="*"/>
      <w:lvlJc w:val="left"/>
    </w:lvl>
  </w:abstractNum>
  <w:abstractNum w:abstractNumId="1" w15:restartNumberingAfterBreak="0">
    <w:nsid w:val="03A758CB"/>
    <w:multiLevelType w:val="hybridMultilevel"/>
    <w:tmpl w:val="7550D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636FF"/>
    <w:multiLevelType w:val="hybridMultilevel"/>
    <w:tmpl w:val="3D02C55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7B5657C"/>
    <w:multiLevelType w:val="multilevel"/>
    <w:tmpl w:val="B5BA0E3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9982BF3"/>
    <w:multiLevelType w:val="hybridMultilevel"/>
    <w:tmpl w:val="A53441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4F4CFF"/>
    <w:multiLevelType w:val="hybridMultilevel"/>
    <w:tmpl w:val="4FDC18C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34D316E"/>
    <w:multiLevelType w:val="hybridMultilevel"/>
    <w:tmpl w:val="E8E2C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2279B"/>
    <w:multiLevelType w:val="hybridMultilevel"/>
    <w:tmpl w:val="50180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34300B"/>
    <w:multiLevelType w:val="hybridMultilevel"/>
    <w:tmpl w:val="858A967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63F27A0"/>
    <w:multiLevelType w:val="hybridMultilevel"/>
    <w:tmpl w:val="B6EAB7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9A24EE"/>
    <w:multiLevelType w:val="hybridMultilevel"/>
    <w:tmpl w:val="02F24C8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3215A26"/>
    <w:multiLevelType w:val="hybridMultilevel"/>
    <w:tmpl w:val="3E662D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7C19C6"/>
    <w:multiLevelType w:val="hybridMultilevel"/>
    <w:tmpl w:val="59AEFA08"/>
    <w:lvl w:ilvl="0" w:tplc="08090001">
      <w:start w:val="1"/>
      <w:numFmt w:val="bullet"/>
      <w:lvlText w:val=""/>
      <w:lvlJc w:val="left"/>
      <w:pPr>
        <w:tabs>
          <w:tab w:val="num" w:pos="795"/>
        </w:tabs>
        <w:ind w:left="795" w:hanging="360"/>
      </w:pPr>
      <w:rPr>
        <w:rFonts w:ascii="Symbol" w:hAnsi="Symbol" w:hint="default"/>
      </w:rPr>
    </w:lvl>
    <w:lvl w:ilvl="1" w:tplc="224619AC">
      <w:start w:val="1"/>
      <w:numFmt w:val="bullet"/>
      <w:lvlText w:val=""/>
      <w:lvlJc w:val="left"/>
      <w:pPr>
        <w:tabs>
          <w:tab w:val="num" w:pos="1875"/>
        </w:tabs>
        <w:ind w:left="1875" w:hanging="720"/>
      </w:pPr>
      <w:rPr>
        <w:rFonts w:ascii="Symbol" w:hAnsi="Symbol" w:hint="default"/>
        <w:b w:val="0"/>
        <w:i w:val="0"/>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3" w15:restartNumberingAfterBreak="0">
    <w:nsid w:val="2A4255DA"/>
    <w:multiLevelType w:val="multilevel"/>
    <w:tmpl w:val="CE3416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D2255F"/>
    <w:multiLevelType w:val="hybridMultilevel"/>
    <w:tmpl w:val="60FC0D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432AD1"/>
    <w:multiLevelType w:val="hybridMultilevel"/>
    <w:tmpl w:val="B0CAC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5076E5"/>
    <w:multiLevelType w:val="hybridMultilevel"/>
    <w:tmpl w:val="C77EDB5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D15D2A"/>
    <w:multiLevelType w:val="hybridMultilevel"/>
    <w:tmpl w:val="D95AC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5A7DB8"/>
    <w:multiLevelType w:val="hybridMultilevel"/>
    <w:tmpl w:val="BADC2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0812A8"/>
    <w:multiLevelType w:val="hybridMultilevel"/>
    <w:tmpl w:val="CA3E25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E67E63"/>
    <w:multiLevelType w:val="hybridMultilevel"/>
    <w:tmpl w:val="E9C84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EC51C0"/>
    <w:multiLevelType w:val="hybridMultilevel"/>
    <w:tmpl w:val="0212C5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E90D48"/>
    <w:multiLevelType w:val="hybridMultilevel"/>
    <w:tmpl w:val="4A867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595543"/>
    <w:multiLevelType w:val="hybridMultilevel"/>
    <w:tmpl w:val="926A73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CA5CEC"/>
    <w:multiLevelType w:val="hybridMultilevel"/>
    <w:tmpl w:val="6DCA61EE"/>
    <w:lvl w:ilvl="0" w:tplc="FFFFFFFF">
      <w:start w:val="1"/>
      <w:numFmt w:val="bullet"/>
      <w:lvlText w:val=""/>
      <w:lvlJc w:val="left"/>
      <w:pPr>
        <w:tabs>
          <w:tab w:val="num" w:pos="473"/>
        </w:tabs>
        <w:ind w:left="340" w:hanging="227"/>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F43BD1"/>
    <w:multiLevelType w:val="multilevel"/>
    <w:tmpl w:val="6A4EC8D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2A2A84"/>
    <w:multiLevelType w:val="hybridMultilevel"/>
    <w:tmpl w:val="C346E808"/>
    <w:lvl w:ilvl="0" w:tplc="08090001">
      <w:start w:val="1"/>
      <w:numFmt w:val="bullet"/>
      <w:lvlText w:val=""/>
      <w:lvlJc w:val="left"/>
      <w:pPr>
        <w:ind w:left="834" w:hanging="360"/>
      </w:pPr>
      <w:rPr>
        <w:rFonts w:ascii="Symbol" w:hAnsi="Symbol"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27" w15:restartNumberingAfterBreak="0">
    <w:nsid w:val="67557309"/>
    <w:multiLevelType w:val="hybridMultilevel"/>
    <w:tmpl w:val="082AA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95528C8"/>
    <w:multiLevelType w:val="hybridMultilevel"/>
    <w:tmpl w:val="9B744D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CFD7581"/>
    <w:multiLevelType w:val="hybridMultilevel"/>
    <w:tmpl w:val="727A21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6B3AF0"/>
    <w:multiLevelType w:val="hybridMultilevel"/>
    <w:tmpl w:val="9E6AB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5658A8"/>
    <w:multiLevelType w:val="hybridMultilevel"/>
    <w:tmpl w:val="B5BA0E3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94800FD"/>
    <w:multiLevelType w:val="multilevel"/>
    <w:tmpl w:val="4FDC18C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9A20C8F"/>
    <w:multiLevelType w:val="hybridMultilevel"/>
    <w:tmpl w:val="FF1C59A2"/>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FB69B6"/>
    <w:multiLevelType w:val="hybridMultilevel"/>
    <w:tmpl w:val="6A4EC8D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13267257">
    <w:abstractNumId w:val="19"/>
  </w:num>
  <w:num w:numId="2" w16cid:durableId="559480971">
    <w:abstractNumId w:val="14"/>
  </w:num>
  <w:num w:numId="3" w16cid:durableId="763915214">
    <w:abstractNumId w:val="4"/>
  </w:num>
  <w:num w:numId="4" w16cid:durableId="160239044">
    <w:abstractNumId w:val="11"/>
  </w:num>
  <w:num w:numId="5" w16cid:durableId="2032682395">
    <w:abstractNumId w:val="28"/>
  </w:num>
  <w:num w:numId="6" w16cid:durableId="273706387">
    <w:abstractNumId w:val="10"/>
  </w:num>
  <w:num w:numId="7" w16cid:durableId="1823540617">
    <w:abstractNumId w:val="15"/>
  </w:num>
  <w:num w:numId="8" w16cid:durableId="2051952647">
    <w:abstractNumId w:val="5"/>
  </w:num>
  <w:num w:numId="9" w16cid:durableId="631520945">
    <w:abstractNumId w:val="16"/>
  </w:num>
  <w:num w:numId="10" w16cid:durableId="805245222">
    <w:abstractNumId w:val="29"/>
  </w:num>
  <w:num w:numId="11" w16cid:durableId="771513641">
    <w:abstractNumId w:val="23"/>
  </w:num>
  <w:num w:numId="12" w16cid:durableId="1592199291">
    <w:abstractNumId w:val="12"/>
  </w:num>
  <w:num w:numId="13" w16cid:durableId="474611758">
    <w:abstractNumId w:val="31"/>
  </w:num>
  <w:num w:numId="14" w16cid:durableId="1113746624">
    <w:abstractNumId w:val="3"/>
  </w:num>
  <w:num w:numId="15" w16cid:durableId="1256402510">
    <w:abstractNumId w:val="8"/>
  </w:num>
  <w:num w:numId="16" w16cid:durableId="158471549">
    <w:abstractNumId w:val="32"/>
  </w:num>
  <w:num w:numId="17" w16cid:durableId="305209167">
    <w:abstractNumId w:val="2"/>
  </w:num>
  <w:num w:numId="18" w16cid:durableId="1940022128">
    <w:abstractNumId w:val="34"/>
  </w:num>
  <w:num w:numId="19" w16cid:durableId="580024069">
    <w:abstractNumId w:val="25"/>
  </w:num>
  <w:num w:numId="20" w16cid:durableId="972559486">
    <w:abstractNumId w:val="33"/>
  </w:num>
  <w:num w:numId="21" w16cid:durableId="333265586">
    <w:abstractNumId w:val="18"/>
  </w:num>
  <w:num w:numId="22" w16cid:durableId="296566772">
    <w:abstractNumId w:val="21"/>
  </w:num>
  <w:num w:numId="23" w16cid:durableId="1800294823">
    <w:abstractNumId w:val="30"/>
  </w:num>
  <w:num w:numId="24" w16cid:durableId="1277102119">
    <w:abstractNumId w:val="24"/>
  </w:num>
  <w:num w:numId="25" w16cid:durableId="1532646489">
    <w:abstractNumId w:val="0"/>
    <w:lvlOverride w:ilvl="0">
      <w:lvl w:ilvl="0">
        <w:start w:val="65535"/>
        <w:numFmt w:val="bullet"/>
        <w:lvlText w:val="•"/>
        <w:legacy w:legacy="1" w:legacySpace="0" w:legacyIndent="346"/>
        <w:lvlJc w:val="left"/>
        <w:rPr>
          <w:rFonts w:ascii="Arial" w:hAnsi="Arial" w:cs="Arial" w:hint="default"/>
        </w:rPr>
      </w:lvl>
    </w:lvlOverride>
  </w:num>
  <w:num w:numId="26" w16cid:durableId="2026514408">
    <w:abstractNumId w:val="26"/>
  </w:num>
  <w:num w:numId="27" w16cid:durableId="1964728892">
    <w:abstractNumId w:val="7"/>
  </w:num>
  <w:num w:numId="28" w16cid:durableId="690375484">
    <w:abstractNumId w:val="17"/>
  </w:num>
  <w:num w:numId="29" w16cid:durableId="34543494">
    <w:abstractNumId w:val="27"/>
  </w:num>
  <w:num w:numId="30" w16cid:durableId="314262860">
    <w:abstractNumId w:val="20"/>
  </w:num>
  <w:num w:numId="31" w16cid:durableId="1331063023">
    <w:abstractNumId w:val="9"/>
  </w:num>
  <w:num w:numId="32" w16cid:durableId="263076627">
    <w:abstractNumId w:val="13"/>
  </w:num>
  <w:num w:numId="33" w16cid:durableId="1707024735">
    <w:abstractNumId w:val="6"/>
  </w:num>
  <w:num w:numId="34" w16cid:durableId="946808913">
    <w:abstractNumId w:val="1"/>
  </w:num>
  <w:num w:numId="35" w16cid:durableId="23057950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9A6"/>
    <w:rsid w:val="00025D7E"/>
    <w:rsid w:val="00030583"/>
    <w:rsid w:val="00033DAA"/>
    <w:rsid w:val="00034243"/>
    <w:rsid w:val="000467E2"/>
    <w:rsid w:val="000561BF"/>
    <w:rsid w:val="00056A6C"/>
    <w:rsid w:val="00057616"/>
    <w:rsid w:val="00066111"/>
    <w:rsid w:val="000672C9"/>
    <w:rsid w:val="000840A7"/>
    <w:rsid w:val="000A11AD"/>
    <w:rsid w:val="000B24D4"/>
    <w:rsid w:val="000B6892"/>
    <w:rsid w:val="000C1EE4"/>
    <w:rsid w:val="000D2040"/>
    <w:rsid w:val="000D2D0F"/>
    <w:rsid w:val="000E75A7"/>
    <w:rsid w:val="000F1C9D"/>
    <w:rsid w:val="00134B04"/>
    <w:rsid w:val="00145B12"/>
    <w:rsid w:val="00147F67"/>
    <w:rsid w:val="00170F98"/>
    <w:rsid w:val="00176FA5"/>
    <w:rsid w:val="00194B47"/>
    <w:rsid w:val="001A2EC4"/>
    <w:rsid w:val="001A6B7F"/>
    <w:rsid w:val="001A7B1F"/>
    <w:rsid w:val="001D1992"/>
    <w:rsid w:val="001E4ED1"/>
    <w:rsid w:val="001F30D8"/>
    <w:rsid w:val="0021017B"/>
    <w:rsid w:val="002347E3"/>
    <w:rsid w:val="00254029"/>
    <w:rsid w:val="00282D6D"/>
    <w:rsid w:val="002D1F8D"/>
    <w:rsid w:val="002E129B"/>
    <w:rsid w:val="002E4F1F"/>
    <w:rsid w:val="002F4468"/>
    <w:rsid w:val="002F6235"/>
    <w:rsid w:val="0030778F"/>
    <w:rsid w:val="0035245D"/>
    <w:rsid w:val="0035415C"/>
    <w:rsid w:val="00386111"/>
    <w:rsid w:val="0039592D"/>
    <w:rsid w:val="00395DA2"/>
    <w:rsid w:val="003A3C67"/>
    <w:rsid w:val="003A787D"/>
    <w:rsid w:val="003C3A7B"/>
    <w:rsid w:val="00400967"/>
    <w:rsid w:val="0040347C"/>
    <w:rsid w:val="0041116C"/>
    <w:rsid w:val="004128E3"/>
    <w:rsid w:val="0044227A"/>
    <w:rsid w:val="00446F15"/>
    <w:rsid w:val="004604F6"/>
    <w:rsid w:val="00461A92"/>
    <w:rsid w:val="004645E5"/>
    <w:rsid w:val="0047247C"/>
    <w:rsid w:val="004951C4"/>
    <w:rsid w:val="004A25A5"/>
    <w:rsid w:val="004A5B17"/>
    <w:rsid w:val="004C2C98"/>
    <w:rsid w:val="004D1A51"/>
    <w:rsid w:val="004E6203"/>
    <w:rsid w:val="005167E2"/>
    <w:rsid w:val="00522141"/>
    <w:rsid w:val="0053732E"/>
    <w:rsid w:val="00553202"/>
    <w:rsid w:val="00557F08"/>
    <w:rsid w:val="00570A29"/>
    <w:rsid w:val="00571C49"/>
    <w:rsid w:val="005A474A"/>
    <w:rsid w:val="005C0AA4"/>
    <w:rsid w:val="005C5994"/>
    <w:rsid w:val="005F0A7D"/>
    <w:rsid w:val="00613390"/>
    <w:rsid w:val="00614151"/>
    <w:rsid w:val="006178A7"/>
    <w:rsid w:val="006224BF"/>
    <w:rsid w:val="00635F70"/>
    <w:rsid w:val="00646BEA"/>
    <w:rsid w:val="00662EF7"/>
    <w:rsid w:val="00671D63"/>
    <w:rsid w:val="0068009C"/>
    <w:rsid w:val="006925E8"/>
    <w:rsid w:val="006B2A22"/>
    <w:rsid w:val="006C7387"/>
    <w:rsid w:val="006D0433"/>
    <w:rsid w:val="006D3C91"/>
    <w:rsid w:val="006E6797"/>
    <w:rsid w:val="0071659B"/>
    <w:rsid w:val="00717C6D"/>
    <w:rsid w:val="007267FE"/>
    <w:rsid w:val="00736E9E"/>
    <w:rsid w:val="007422F4"/>
    <w:rsid w:val="00750D80"/>
    <w:rsid w:val="00751D3D"/>
    <w:rsid w:val="00755FD9"/>
    <w:rsid w:val="00775C60"/>
    <w:rsid w:val="007B5EF7"/>
    <w:rsid w:val="007C4870"/>
    <w:rsid w:val="007C750E"/>
    <w:rsid w:val="007E0AB8"/>
    <w:rsid w:val="007E55CD"/>
    <w:rsid w:val="00802113"/>
    <w:rsid w:val="00805CFF"/>
    <w:rsid w:val="00812069"/>
    <w:rsid w:val="008235EF"/>
    <w:rsid w:val="0083195A"/>
    <w:rsid w:val="00850A48"/>
    <w:rsid w:val="008530B4"/>
    <w:rsid w:val="008632D4"/>
    <w:rsid w:val="00872089"/>
    <w:rsid w:val="008738E4"/>
    <w:rsid w:val="00875E92"/>
    <w:rsid w:val="0088482B"/>
    <w:rsid w:val="008B7776"/>
    <w:rsid w:val="008C1CCE"/>
    <w:rsid w:val="008E619B"/>
    <w:rsid w:val="009013F6"/>
    <w:rsid w:val="009069E1"/>
    <w:rsid w:val="0091174E"/>
    <w:rsid w:val="009240C3"/>
    <w:rsid w:val="00926093"/>
    <w:rsid w:val="00927ECD"/>
    <w:rsid w:val="00930950"/>
    <w:rsid w:val="00951287"/>
    <w:rsid w:val="0096372A"/>
    <w:rsid w:val="009667D2"/>
    <w:rsid w:val="00974B81"/>
    <w:rsid w:val="00980BCC"/>
    <w:rsid w:val="009C45B7"/>
    <w:rsid w:val="009E3545"/>
    <w:rsid w:val="009F1A83"/>
    <w:rsid w:val="00A0759E"/>
    <w:rsid w:val="00A12D50"/>
    <w:rsid w:val="00A20701"/>
    <w:rsid w:val="00A275C9"/>
    <w:rsid w:val="00A36495"/>
    <w:rsid w:val="00A5004F"/>
    <w:rsid w:val="00A716A6"/>
    <w:rsid w:val="00A830BE"/>
    <w:rsid w:val="00A87122"/>
    <w:rsid w:val="00AA7E32"/>
    <w:rsid w:val="00AB0F8D"/>
    <w:rsid w:val="00B03FE9"/>
    <w:rsid w:val="00B13FAA"/>
    <w:rsid w:val="00B17E32"/>
    <w:rsid w:val="00B33F7A"/>
    <w:rsid w:val="00B37134"/>
    <w:rsid w:val="00B57C99"/>
    <w:rsid w:val="00B80A51"/>
    <w:rsid w:val="00B84184"/>
    <w:rsid w:val="00B94EAC"/>
    <w:rsid w:val="00BA07C7"/>
    <w:rsid w:val="00BA5D83"/>
    <w:rsid w:val="00BA7279"/>
    <w:rsid w:val="00BE4620"/>
    <w:rsid w:val="00C20C74"/>
    <w:rsid w:val="00C228CC"/>
    <w:rsid w:val="00C2306C"/>
    <w:rsid w:val="00C379D3"/>
    <w:rsid w:val="00C60BFD"/>
    <w:rsid w:val="00C96851"/>
    <w:rsid w:val="00C969A6"/>
    <w:rsid w:val="00CA5A25"/>
    <w:rsid w:val="00CA7D58"/>
    <w:rsid w:val="00CB3BF1"/>
    <w:rsid w:val="00CC51A7"/>
    <w:rsid w:val="00CE4B7A"/>
    <w:rsid w:val="00CF4757"/>
    <w:rsid w:val="00CF602B"/>
    <w:rsid w:val="00D10DB5"/>
    <w:rsid w:val="00D21B57"/>
    <w:rsid w:val="00D60E0F"/>
    <w:rsid w:val="00D6298F"/>
    <w:rsid w:val="00D80F2F"/>
    <w:rsid w:val="00D90749"/>
    <w:rsid w:val="00DA1A53"/>
    <w:rsid w:val="00DB051C"/>
    <w:rsid w:val="00DC1214"/>
    <w:rsid w:val="00DD311D"/>
    <w:rsid w:val="00E14FCE"/>
    <w:rsid w:val="00E224F3"/>
    <w:rsid w:val="00E260DF"/>
    <w:rsid w:val="00E56340"/>
    <w:rsid w:val="00E56A57"/>
    <w:rsid w:val="00E64727"/>
    <w:rsid w:val="00E700D9"/>
    <w:rsid w:val="00E82641"/>
    <w:rsid w:val="00E8618B"/>
    <w:rsid w:val="00E940F8"/>
    <w:rsid w:val="00EA2134"/>
    <w:rsid w:val="00EA7040"/>
    <w:rsid w:val="00F071C4"/>
    <w:rsid w:val="00F56CE4"/>
    <w:rsid w:val="00F65C14"/>
    <w:rsid w:val="00F70953"/>
    <w:rsid w:val="00F750EA"/>
    <w:rsid w:val="00F855DD"/>
    <w:rsid w:val="00FB3F73"/>
    <w:rsid w:val="00FD3E03"/>
    <w:rsid w:val="00FF5B79"/>
    <w:rsid w:val="00FF6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8FE136"/>
  <w15:docId w15:val="{A2DAF0C4-CD29-43FB-9B5E-6D2A95A6A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3E03"/>
    <w:pPr>
      <w:tabs>
        <w:tab w:val="center" w:pos="4153"/>
        <w:tab w:val="right" w:pos="8306"/>
      </w:tabs>
    </w:pPr>
  </w:style>
  <w:style w:type="paragraph" w:styleId="Footer">
    <w:name w:val="footer"/>
    <w:basedOn w:val="Normal"/>
    <w:link w:val="FooterChar"/>
    <w:uiPriority w:val="99"/>
    <w:rsid w:val="00FD3E03"/>
    <w:pPr>
      <w:tabs>
        <w:tab w:val="center" w:pos="4153"/>
        <w:tab w:val="right" w:pos="8306"/>
      </w:tabs>
    </w:pPr>
  </w:style>
  <w:style w:type="character" w:styleId="PageNumber">
    <w:name w:val="page number"/>
    <w:basedOn w:val="DefaultParagraphFont"/>
    <w:rsid w:val="00FD3E03"/>
  </w:style>
  <w:style w:type="table" w:styleId="TableGrid">
    <w:name w:val="Table Grid"/>
    <w:basedOn w:val="TableNormal"/>
    <w:rsid w:val="00863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482B"/>
    <w:pPr>
      <w:ind w:left="720"/>
    </w:pPr>
  </w:style>
  <w:style w:type="character" w:customStyle="1" w:styleId="FooterChar">
    <w:name w:val="Footer Char"/>
    <w:link w:val="Footer"/>
    <w:uiPriority w:val="99"/>
    <w:rsid w:val="00A87122"/>
    <w:rPr>
      <w:sz w:val="24"/>
      <w:szCs w:val="24"/>
    </w:rPr>
  </w:style>
  <w:style w:type="paragraph" w:styleId="BalloonText">
    <w:name w:val="Balloon Text"/>
    <w:basedOn w:val="Normal"/>
    <w:link w:val="BalloonTextChar"/>
    <w:rsid w:val="00A87122"/>
    <w:rPr>
      <w:rFonts w:ascii="Tahoma" w:hAnsi="Tahoma" w:cs="Tahoma"/>
      <w:sz w:val="16"/>
      <w:szCs w:val="16"/>
    </w:rPr>
  </w:style>
  <w:style w:type="character" w:customStyle="1" w:styleId="BalloonTextChar">
    <w:name w:val="Balloon Text Char"/>
    <w:basedOn w:val="DefaultParagraphFont"/>
    <w:link w:val="BalloonText"/>
    <w:rsid w:val="00A87122"/>
    <w:rPr>
      <w:rFonts w:ascii="Tahoma" w:hAnsi="Tahoma" w:cs="Tahoma"/>
      <w:sz w:val="16"/>
      <w:szCs w:val="16"/>
    </w:rPr>
  </w:style>
  <w:style w:type="paragraph" w:styleId="NormalWeb">
    <w:name w:val="Normal (Web)"/>
    <w:basedOn w:val="Normal"/>
    <w:uiPriority w:val="99"/>
    <w:unhideWhenUsed/>
    <w:rsid w:val="002E129B"/>
    <w:pPr>
      <w:spacing w:before="100" w:beforeAutospacing="1" w:after="100" w:afterAutospacing="1"/>
    </w:pPr>
    <w:rPr>
      <w:rFonts w:eastAsiaTheme="minorHAnsi"/>
    </w:rPr>
  </w:style>
  <w:style w:type="character" w:styleId="Strong">
    <w:name w:val="Strong"/>
    <w:basedOn w:val="DefaultParagraphFont"/>
    <w:uiPriority w:val="22"/>
    <w:qFormat/>
    <w:rsid w:val="002E12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6dbaae-447b-40c2-911f-e1ae10450a41">
      <Terms xmlns="http://schemas.microsoft.com/office/infopath/2007/PartnerControls"/>
    </lcf76f155ced4ddcb4097134ff3c332f>
    <TaxCatchAll xmlns="3e697f34-4540-4c3d-8b56-6e51d40210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CEF22F168A0C4F9970375F5D3CDAA6" ma:contentTypeVersion="15" ma:contentTypeDescription="Create a new document." ma:contentTypeScope="" ma:versionID="bcb70b02f4a18632c6f4d97e3aa0bf5e">
  <xsd:schema xmlns:xsd="http://www.w3.org/2001/XMLSchema" xmlns:xs="http://www.w3.org/2001/XMLSchema" xmlns:p="http://schemas.microsoft.com/office/2006/metadata/properties" xmlns:ns2="f26dbaae-447b-40c2-911f-e1ae10450a41" xmlns:ns3="3e697f34-4540-4c3d-8b56-6e51d402109d" targetNamespace="http://schemas.microsoft.com/office/2006/metadata/properties" ma:root="true" ma:fieldsID="814b9a0b52298c500d20dd0a4e26aaff" ns2:_="" ns3:_="">
    <xsd:import namespace="f26dbaae-447b-40c2-911f-e1ae10450a41"/>
    <xsd:import namespace="3e697f34-4540-4c3d-8b56-6e51d4021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dbaae-447b-40c2-911f-e1ae10450a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52aacaf-c034-4d03-b686-c2525bd0ca5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97f34-4540-4c3d-8b56-6e51d4021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83571e3-063b-467d-8da4-7e42a3739eaa}" ma:internalName="TaxCatchAll" ma:showField="CatchAllData" ma:web="3e697f34-4540-4c3d-8b56-6e51d4021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69BD35-994F-4B09-9F19-590439556DFA}">
  <ds:schemaRefs>
    <ds:schemaRef ds:uri="http://schemas.microsoft.com/sharepoint/v3/contenttype/forms"/>
  </ds:schemaRefs>
</ds:datastoreItem>
</file>

<file path=customXml/itemProps2.xml><?xml version="1.0" encoding="utf-8"?>
<ds:datastoreItem xmlns:ds="http://schemas.openxmlformats.org/officeDocument/2006/customXml" ds:itemID="{660244DC-B9C0-4F1A-A9DD-AE233E6E2DF0}">
  <ds:schemaRefs>
    <ds:schemaRef ds:uri="http://schemas.microsoft.com/office/2006/metadata/properties"/>
    <ds:schemaRef ds:uri="http://schemas.microsoft.com/office/infopath/2007/PartnerControls"/>
    <ds:schemaRef ds:uri="f26dbaae-447b-40c2-911f-e1ae10450a41"/>
    <ds:schemaRef ds:uri="3e697f34-4540-4c3d-8b56-6e51d402109d"/>
  </ds:schemaRefs>
</ds:datastoreItem>
</file>

<file path=customXml/itemProps3.xml><?xml version="1.0" encoding="utf-8"?>
<ds:datastoreItem xmlns:ds="http://schemas.openxmlformats.org/officeDocument/2006/customXml" ds:itemID="{731753A4-24D9-4931-B48A-3009F9D3B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dbaae-447b-40c2-911f-e1ae10450a41"/>
    <ds:schemaRef ds:uri="3e697f34-4540-4c3d-8b56-6e51d4021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[LOGO]</vt:lpstr>
    </vt:vector>
  </TitlesOfParts>
  <Company>Royal National College</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creator>Karen Hall</dc:creator>
  <cp:lastModifiedBy>Angela Cheasley</cp:lastModifiedBy>
  <cp:revision>2</cp:revision>
  <cp:lastPrinted>2013-01-29T15:42:00Z</cp:lastPrinted>
  <dcterms:created xsi:type="dcterms:W3CDTF">2025-06-12T13:39:00Z</dcterms:created>
  <dcterms:modified xsi:type="dcterms:W3CDTF">2025-06-12T13:39:00Z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0x010100F3CEF22F168A0C4F9970375F5D3CDAA6</vt:lpwstr>
  </property>
  <property fmtid="{D5CDD505-2E9C-101B-9397-08002B2CF9AE}" pid="3" name="MediaServiceImageTags">
    <vt:lpwstr/>
  </property>
</Properties>
</file>